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F9F0" w14:textId="77777777" w:rsidR="00810E51" w:rsidRDefault="00A92807" w:rsidP="00A92807">
      <w:pPr>
        <w:spacing w:after="0" w:line="360" w:lineRule="auto"/>
        <w:ind w:left="244" w:firstLine="0"/>
        <w:jc w:val="center"/>
      </w:pPr>
      <w:r>
        <w:rPr>
          <w:b/>
          <w:sz w:val="20"/>
        </w:rPr>
        <w:t xml:space="preserve"> </w:t>
      </w:r>
    </w:p>
    <w:p w14:paraId="2255E84C" w14:textId="2399A628" w:rsidR="00810E51" w:rsidRDefault="00810E51" w:rsidP="00A92807">
      <w:pPr>
        <w:spacing w:after="0" w:line="360" w:lineRule="auto"/>
        <w:ind w:left="84" w:right="-105" w:firstLine="0"/>
        <w:jc w:val="left"/>
      </w:pPr>
    </w:p>
    <w:p w14:paraId="21E5E08C" w14:textId="77777777" w:rsidR="00810E51" w:rsidRDefault="00A92807" w:rsidP="00A92807">
      <w:pPr>
        <w:spacing w:after="103" w:line="360" w:lineRule="auto"/>
        <w:ind w:left="123" w:hanging="10"/>
        <w:jc w:val="left"/>
      </w:pPr>
      <w:r>
        <w:rPr>
          <w:b/>
        </w:rPr>
        <w:t>PERSYARATAN</w:t>
      </w:r>
      <w:r>
        <w:t xml:space="preserve">: </w:t>
      </w:r>
    </w:p>
    <w:p w14:paraId="0AE42D22" w14:textId="77777777" w:rsidR="00810E51" w:rsidRDefault="00A92807" w:rsidP="00A92807">
      <w:pPr>
        <w:numPr>
          <w:ilvl w:val="0"/>
          <w:numId w:val="2"/>
        </w:numPr>
        <w:spacing w:after="54" w:line="360" w:lineRule="auto"/>
        <w:ind w:hanging="360"/>
      </w:pPr>
      <w:proofErr w:type="spellStart"/>
      <w:r>
        <w:t>Sebelum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NPPBKC, </w:t>
      </w:r>
      <w:proofErr w:type="spellStart"/>
      <w:r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yang </w:t>
      </w:r>
      <w:proofErr w:type="spellStart"/>
      <w:r>
        <w:t>mengawasi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</w:t>
      </w:r>
    </w:p>
    <w:p w14:paraId="6EA435C2" w14:textId="77777777" w:rsidR="00810E51" w:rsidRDefault="00A92807" w:rsidP="00A92807">
      <w:pPr>
        <w:numPr>
          <w:ilvl w:val="0"/>
          <w:numId w:val="2"/>
        </w:numPr>
        <w:spacing w:line="360" w:lineRule="auto"/>
        <w:ind w:hanging="360"/>
      </w:pPr>
      <w:proofErr w:type="spellStart"/>
      <w:r>
        <w:t>Permohonan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, paling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dilampiri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: </w:t>
      </w:r>
    </w:p>
    <w:p w14:paraId="2CAF4D76" w14:textId="596B7DBC" w:rsidR="00810E51" w:rsidRPr="00A92807" w:rsidRDefault="00A92807" w:rsidP="00A92807">
      <w:pPr>
        <w:numPr>
          <w:ilvl w:val="1"/>
          <w:numId w:val="2"/>
        </w:numPr>
        <w:spacing w:line="360" w:lineRule="auto"/>
        <w:ind w:hanging="360"/>
        <w:rPr>
          <w:b/>
        </w:rPr>
      </w:pPr>
      <w:r>
        <w:rPr>
          <w:b/>
        </w:rPr>
        <w:t>S</w:t>
      </w:r>
      <w:r w:rsidRPr="00A92807">
        <w:rPr>
          <w:b/>
        </w:rPr>
        <w:t>alinan/</w:t>
      </w:r>
      <w:proofErr w:type="spellStart"/>
      <w:r w:rsidRPr="00A92807">
        <w:rPr>
          <w:b/>
        </w:rPr>
        <w:t>fotokopi</w:t>
      </w:r>
      <w:proofErr w:type="spellEnd"/>
      <w:r w:rsidRPr="00A92807">
        <w:rPr>
          <w:b/>
        </w:rPr>
        <w:t xml:space="preserve"> SIUP-MB;                 </w:t>
      </w:r>
    </w:p>
    <w:p w14:paraId="5C3B769E" w14:textId="64E17F76" w:rsidR="00810E51" w:rsidRPr="00A92807" w:rsidRDefault="00A92807" w:rsidP="00A92807">
      <w:pPr>
        <w:numPr>
          <w:ilvl w:val="1"/>
          <w:numId w:val="2"/>
        </w:numPr>
        <w:spacing w:line="360" w:lineRule="auto"/>
        <w:ind w:hanging="360"/>
        <w:rPr>
          <w:b/>
        </w:rPr>
      </w:pPr>
      <w:r>
        <w:rPr>
          <w:b/>
        </w:rPr>
        <w:t>S</w:t>
      </w:r>
      <w:r w:rsidRPr="00A92807">
        <w:rPr>
          <w:b/>
        </w:rPr>
        <w:t>alinan/</w:t>
      </w:r>
      <w:proofErr w:type="spellStart"/>
      <w:r w:rsidRPr="00A92807">
        <w:rPr>
          <w:b/>
        </w:rPr>
        <w:t>fotokopi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izin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usaha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industri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atau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tanda</w:t>
      </w:r>
      <w:proofErr w:type="spellEnd"/>
      <w:r w:rsidRPr="00A92807">
        <w:rPr>
          <w:b/>
        </w:rPr>
        <w:t xml:space="preserve"> daftar </w:t>
      </w:r>
      <w:proofErr w:type="spellStart"/>
      <w:r w:rsidRPr="00A92807">
        <w:rPr>
          <w:b/>
        </w:rPr>
        <w:t>industri</w:t>
      </w:r>
      <w:proofErr w:type="spellEnd"/>
      <w:r w:rsidRPr="00A92807">
        <w:rPr>
          <w:b/>
        </w:rPr>
        <w:t xml:space="preserve">, </w:t>
      </w:r>
      <w:proofErr w:type="spellStart"/>
      <w:r w:rsidRPr="00A92807">
        <w:rPr>
          <w:b/>
        </w:rPr>
        <w:t>kecuali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untuk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penyalur</w:t>
      </w:r>
      <w:proofErr w:type="spellEnd"/>
      <w:r w:rsidRPr="00A92807">
        <w:rPr>
          <w:b/>
        </w:rPr>
        <w:t xml:space="preserve"> dan </w:t>
      </w:r>
      <w:proofErr w:type="spellStart"/>
      <w:r w:rsidRPr="00A92807">
        <w:rPr>
          <w:b/>
        </w:rPr>
        <w:t>pengusaha</w:t>
      </w:r>
      <w:proofErr w:type="spellEnd"/>
      <w:r w:rsidRPr="00A92807">
        <w:rPr>
          <w:b/>
        </w:rPr>
        <w:t xml:space="preserve"> TPE;                 </w:t>
      </w:r>
    </w:p>
    <w:p w14:paraId="70426190" w14:textId="6E3950AF" w:rsidR="00810E51" w:rsidRPr="00A92807" w:rsidRDefault="00A92807" w:rsidP="00A92807">
      <w:pPr>
        <w:numPr>
          <w:ilvl w:val="1"/>
          <w:numId w:val="2"/>
        </w:numPr>
        <w:spacing w:line="360" w:lineRule="auto"/>
        <w:ind w:hanging="360"/>
        <w:rPr>
          <w:b/>
        </w:rPr>
      </w:pPr>
      <w:r>
        <w:rPr>
          <w:b/>
        </w:rPr>
        <w:t>G</w:t>
      </w:r>
      <w:r w:rsidRPr="00A92807">
        <w:rPr>
          <w:b/>
        </w:rPr>
        <w:t xml:space="preserve">ambar </w:t>
      </w:r>
      <w:proofErr w:type="spellStart"/>
      <w:r w:rsidRPr="00A92807">
        <w:rPr>
          <w:b/>
        </w:rPr>
        <w:t>denah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lokasi</w:t>
      </w:r>
      <w:proofErr w:type="spellEnd"/>
      <w:r w:rsidRPr="00A92807">
        <w:rPr>
          <w:b/>
        </w:rPr>
        <w:t xml:space="preserve">, </w:t>
      </w:r>
      <w:proofErr w:type="spellStart"/>
      <w:r w:rsidRPr="00A92807">
        <w:rPr>
          <w:b/>
        </w:rPr>
        <w:t>bangunan</w:t>
      </w:r>
      <w:proofErr w:type="spellEnd"/>
      <w:r w:rsidRPr="00A92807">
        <w:rPr>
          <w:b/>
        </w:rPr>
        <w:t xml:space="preserve">, </w:t>
      </w:r>
      <w:proofErr w:type="spellStart"/>
      <w:r w:rsidRPr="00A92807">
        <w:rPr>
          <w:b/>
        </w:rPr>
        <w:t>atau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tempat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usaha</w:t>
      </w:r>
      <w:proofErr w:type="spellEnd"/>
      <w:r w:rsidRPr="00A92807">
        <w:rPr>
          <w:b/>
        </w:rPr>
        <w:t xml:space="preserve">;                 </w:t>
      </w:r>
    </w:p>
    <w:p w14:paraId="3DA5CD2B" w14:textId="24974F77" w:rsidR="00810E51" w:rsidRPr="00A92807" w:rsidRDefault="00A92807" w:rsidP="00A92807">
      <w:pPr>
        <w:numPr>
          <w:ilvl w:val="1"/>
          <w:numId w:val="2"/>
        </w:numPr>
        <w:spacing w:line="360" w:lineRule="auto"/>
        <w:ind w:hanging="360"/>
        <w:rPr>
          <w:b/>
        </w:rPr>
      </w:pPr>
      <w:r>
        <w:rPr>
          <w:b/>
        </w:rPr>
        <w:t>S</w:t>
      </w:r>
      <w:r w:rsidRPr="00A92807">
        <w:rPr>
          <w:b/>
        </w:rPr>
        <w:t>alinan/</w:t>
      </w:r>
      <w:proofErr w:type="spellStart"/>
      <w:r w:rsidRPr="00A92807">
        <w:rPr>
          <w:b/>
        </w:rPr>
        <w:t>fotokopi</w:t>
      </w:r>
      <w:proofErr w:type="spellEnd"/>
      <w:r w:rsidRPr="00A92807">
        <w:rPr>
          <w:b/>
        </w:rPr>
        <w:t xml:space="preserve"> IMB; dan                 </w:t>
      </w:r>
    </w:p>
    <w:p w14:paraId="1CBCCE34" w14:textId="5EC5FDF8" w:rsidR="00810E51" w:rsidRPr="00A92807" w:rsidRDefault="00A92807" w:rsidP="00A92807">
      <w:pPr>
        <w:numPr>
          <w:ilvl w:val="1"/>
          <w:numId w:val="2"/>
        </w:numPr>
        <w:spacing w:after="112" w:line="360" w:lineRule="auto"/>
        <w:ind w:hanging="360"/>
        <w:rPr>
          <w:b/>
        </w:rPr>
      </w:pPr>
      <w:r>
        <w:rPr>
          <w:b/>
        </w:rPr>
        <w:t>S</w:t>
      </w:r>
      <w:r w:rsidRPr="00A92807">
        <w:rPr>
          <w:b/>
        </w:rPr>
        <w:t>alinan/</w:t>
      </w:r>
      <w:proofErr w:type="spellStart"/>
      <w:r w:rsidRPr="00A92807">
        <w:rPr>
          <w:b/>
        </w:rPr>
        <w:t>fotokopi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izin</w:t>
      </w:r>
      <w:proofErr w:type="spellEnd"/>
      <w:r w:rsidRPr="00A92807">
        <w:rPr>
          <w:b/>
        </w:rPr>
        <w:t xml:space="preserve"> yang </w:t>
      </w:r>
      <w:proofErr w:type="spellStart"/>
      <w:r w:rsidRPr="00A92807">
        <w:rPr>
          <w:b/>
        </w:rPr>
        <w:t>diterbitkan</w:t>
      </w:r>
      <w:proofErr w:type="spellEnd"/>
      <w:r w:rsidRPr="00A92807">
        <w:rPr>
          <w:b/>
        </w:rPr>
        <w:t xml:space="preserve"> oleh </w:t>
      </w:r>
      <w:proofErr w:type="spellStart"/>
      <w:r w:rsidRPr="00A92807">
        <w:rPr>
          <w:b/>
        </w:rPr>
        <w:t>pemerintah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daerah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setempat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berdasarkan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undang-undang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mengenai</w:t>
      </w:r>
      <w:proofErr w:type="spellEnd"/>
      <w:r w:rsidRPr="00A92807">
        <w:rPr>
          <w:b/>
        </w:rPr>
        <w:t xml:space="preserve"> </w:t>
      </w:r>
      <w:proofErr w:type="spellStart"/>
      <w:r w:rsidRPr="00A92807">
        <w:rPr>
          <w:b/>
        </w:rPr>
        <w:t>gangguan</w:t>
      </w:r>
      <w:proofErr w:type="spellEnd"/>
      <w:r w:rsidRPr="00A92807">
        <w:rPr>
          <w:b/>
        </w:rPr>
        <w:t xml:space="preserve">. </w:t>
      </w:r>
    </w:p>
    <w:p w14:paraId="123F63BB" w14:textId="5E243D44" w:rsidR="00810E51" w:rsidRDefault="00A92807" w:rsidP="00A92807">
      <w:pPr>
        <w:numPr>
          <w:ilvl w:val="0"/>
          <w:numId w:val="2"/>
        </w:numPr>
        <w:spacing w:line="360" w:lineRule="auto"/>
        <w:ind w:hanging="360"/>
      </w:pP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4431FE">
        <w:t>pengusaha</w:t>
      </w:r>
      <w:proofErr w:type="spellEnd"/>
      <w:r w:rsidR="004431FE">
        <w:t xml:space="preserve"> BKC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t xml:space="preserve"> </w:t>
      </w:r>
    </w:p>
    <w:p w14:paraId="24E1B14F" w14:textId="77777777" w:rsidR="00810E51" w:rsidRDefault="00A92807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tidak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tempat-tempat</w:t>
      </w:r>
      <w:proofErr w:type="spellEnd"/>
      <w:r>
        <w:t xml:space="preserve"> lain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dimintakan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;             </w:t>
      </w:r>
    </w:p>
    <w:p w14:paraId="015BFC45" w14:textId="77777777" w:rsidR="00810E51" w:rsidRDefault="00A92807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berbatasan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dimasuki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;             </w:t>
      </w:r>
    </w:p>
    <w:p w14:paraId="40E98B01" w14:textId="77777777" w:rsidR="00810E51" w:rsidRDefault="00A92807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paling </w:t>
      </w:r>
      <w:proofErr w:type="spellStart"/>
      <w:r>
        <w:t>sedikit</w:t>
      </w:r>
      <w:proofErr w:type="spellEnd"/>
      <w:r>
        <w:t xml:space="preserve"> 300 (</w:t>
      </w:r>
      <w:proofErr w:type="spellStart"/>
      <w:r>
        <w:t>tiga</w:t>
      </w:r>
      <w:proofErr w:type="spellEnd"/>
      <w:r>
        <w:t xml:space="preserve"> </w:t>
      </w:r>
      <w:proofErr w:type="spellStart"/>
      <w:r>
        <w:t>ratus</w:t>
      </w:r>
      <w:proofErr w:type="spellEnd"/>
      <w:r>
        <w:t xml:space="preserve">) meter </w:t>
      </w:r>
      <w:proofErr w:type="spellStart"/>
      <w:r>
        <w:t>persegi</w:t>
      </w:r>
      <w:proofErr w:type="spellEnd"/>
      <w:r>
        <w:t xml:space="preserve">;             </w:t>
      </w:r>
    </w:p>
    <w:p w14:paraId="5A867816" w14:textId="77777777" w:rsidR="00810E51" w:rsidRDefault="00A92807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persil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dan </w:t>
      </w:r>
      <w:proofErr w:type="spellStart"/>
      <w:r>
        <w:t>pekarangan</w:t>
      </w:r>
      <w:proofErr w:type="spellEnd"/>
      <w:r>
        <w:t xml:space="preserve">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;             </w:t>
      </w:r>
    </w:p>
    <w:p w14:paraId="73B9B74F" w14:textId="77777777" w:rsidR="00810E51" w:rsidRDefault="00A92807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dan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etil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;             </w:t>
      </w:r>
    </w:p>
    <w:p w14:paraId="36BA514E" w14:textId="77777777" w:rsidR="00810E51" w:rsidRDefault="00A92807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dan </w:t>
      </w:r>
      <w:proofErr w:type="spellStart"/>
      <w:r>
        <w:t>tangki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menimbun</w:t>
      </w:r>
      <w:proofErr w:type="spellEnd"/>
      <w:r>
        <w:t xml:space="preserve"> </w:t>
      </w:r>
    </w:p>
    <w:p w14:paraId="24CDDDB4" w14:textId="42D39B3F" w:rsidR="00810E51" w:rsidRDefault="004431FE" w:rsidP="00A92807">
      <w:pPr>
        <w:spacing w:line="360" w:lineRule="auto"/>
        <w:ind w:left="833" w:firstLine="0"/>
      </w:pPr>
      <w:r>
        <w:t>BKC</w:t>
      </w:r>
      <w:bookmarkStart w:id="0" w:name="_GoBack"/>
      <w:bookmarkEnd w:id="0"/>
      <w:r w:rsidR="00A92807">
        <w:t xml:space="preserve"> yang </w:t>
      </w:r>
      <w:proofErr w:type="spellStart"/>
      <w:r w:rsidR="00A92807">
        <w:t>selesai</w:t>
      </w:r>
      <w:proofErr w:type="spellEnd"/>
      <w:r w:rsidR="00A92807">
        <w:t xml:space="preserve"> </w:t>
      </w:r>
      <w:proofErr w:type="spellStart"/>
      <w:r w:rsidR="00A92807">
        <w:t>dibuat</w:t>
      </w:r>
      <w:proofErr w:type="spellEnd"/>
      <w:r w:rsidR="00A92807">
        <w:t xml:space="preserve">;             </w:t>
      </w:r>
    </w:p>
    <w:p w14:paraId="08BEF6FE" w14:textId="2D01B64C" w:rsidR="00810E51" w:rsidRDefault="00A92807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dan </w:t>
      </w:r>
      <w:proofErr w:type="spellStart"/>
      <w:r>
        <w:t>tangki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menimbun</w:t>
      </w:r>
      <w:proofErr w:type="spellEnd"/>
      <w:r>
        <w:t xml:space="preserve"> </w:t>
      </w:r>
      <w:r w:rsidR="004431FE">
        <w:t>BKC</w:t>
      </w:r>
      <w:r>
        <w:t xml:space="preserve"> yang </w:t>
      </w:r>
      <w:proofErr w:type="spellStart"/>
      <w:r>
        <w:t>cukainya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dilunasi</w:t>
      </w:r>
      <w:proofErr w:type="spellEnd"/>
      <w:r>
        <w:t xml:space="preserve">;             </w:t>
      </w:r>
    </w:p>
    <w:p w14:paraId="21163562" w14:textId="77777777" w:rsidR="00810E51" w:rsidRDefault="00A92807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pekarangan</w:t>
      </w:r>
      <w:proofErr w:type="spellEnd"/>
      <w:r>
        <w:t xml:space="preserve">, dan </w:t>
      </w:r>
      <w:proofErr w:type="spellStart"/>
      <w:r>
        <w:t>tangki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penolong</w:t>
      </w:r>
      <w:proofErr w:type="spellEnd"/>
      <w:r>
        <w:t xml:space="preserve">;             </w:t>
      </w:r>
    </w:p>
    <w:p w14:paraId="6C0AB289" w14:textId="77777777" w:rsidR="00810E51" w:rsidRDefault="00A92807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pekarangan</w:t>
      </w:r>
      <w:proofErr w:type="spellEnd"/>
      <w:r>
        <w:t xml:space="preserve">, dan </w:t>
      </w:r>
      <w:proofErr w:type="spellStart"/>
      <w:r>
        <w:t>tangki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dan </w:t>
      </w:r>
      <w:proofErr w:type="spellStart"/>
      <w:r>
        <w:t>penimbunan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penolong</w:t>
      </w:r>
      <w:proofErr w:type="spellEnd"/>
      <w:r>
        <w:t xml:space="preserve">;             </w:t>
      </w:r>
    </w:p>
    <w:p w14:paraId="71702BFA" w14:textId="77777777" w:rsidR="00810E51" w:rsidRDefault="00A92807" w:rsidP="00A92807">
      <w:pPr>
        <w:numPr>
          <w:ilvl w:val="1"/>
          <w:numId w:val="2"/>
        </w:numPr>
        <w:spacing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dan </w:t>
      </w:r>
      <w:proofErr w:type="spellStart"/>
      <w:r>
        <w:t>cukai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; dan             </w:t>
      </w:r>
    </w:p>
    <w:p w14:paraId="7753F98C" w14:textId="77777777" w:rsidR="00810E51" w:rsidRDefault="00A92807" w:rsidP="00A92807">
      <w:pPr>
        <w:numPr>
          <w:ilvl w:val="1"/>
          <w:numId w:val="2"/>
        </w:numPr>
        <w:spacing w:after="111" w:line="360" w:lineRule="auto"/>
        <w:ind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dinding</w:t>
      </w:r>
      <w:proofErr w:type="spellEnd"/>
      <w:r>
        <w:t xml:space="preserve"> </w:t>
      </w:r>
      <w:proofErr w:type="spellStart"/>
      <w:r>
        <w:t>keliling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tembok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ketinggian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meter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pemisah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.  </w:t>
      </w:r>
    </w:p>
    <w:p w14:paraId="0E44C48C" w14:textId="0DF1F761" w:rsidR="00A92807" w:rsidRDefault="00A92807" w:rsidP="00A92807">
      <w:pPr>
        <w:numPr>
          <w:ilvl w:val="0"/>
          <w:numId w:val="2"/>
        </w:numPr>
        <w:spacing w:line="360" w:lineRule="auto"/>
        <w:ind w:hanging="360"/>
      </w:pPr>
      <w:proofErr w:type="spellStart"/>
      <w:r>
        <w:t>Atas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yang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(1) dan </w:t>
      </w:r>
      <w:proofErr w:type="spellStart"/>
      <w:r>
        <w:t>nomor</w:t>
      </w:r>
      <w:proofErr w:type="spellEnd"/>
      <w:r>
        <w:t xml:space="preserve"> (2),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:</w:t>
      </w:r>
    </w:p>
    <w:p w14:paraId="5F0B907C" w14:textId="77777777" w:rsidR="00A92807" w:rsidRDefault="00A92807" w:rsidP="00A92807">
      <w:pPr>
        <w:numPr>
          <w:ilvl w:val="0"/>
          <w:numId w:val="5"/>
        </w:numPr>
        <w:spacing w:after="0" w:line="360" w:lineRule="auto"/>
        <w:ind w:hanging="360"/>
        <w:jc w:val="left"/>
      </w:pPr>
      <w:r>
        <w:t xml:space="preserve">data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; dan             </w:t>
      </w:r>
    </w:p>
    <w:p w14:paraId="59B2DD3B" w14:textId="77777777" w:rsidR="00A92807" w:rsidRDefault="00A92807" w:rsidP="00A92807">
      <w:pPr>
        <w:numPr>
          <w:ilvl w:val="0"/>
          <w:numId w:val="5"/>
        </w:numPr>
        <w:spacing w:after="40" w:line="360" w:lineRule="auto"/>
        <w:ind w:hanging="360"/>
        <w:jc w:val="left"/>
      </w:pPr>
      <w:r>
        <w:t xml:space="preserve">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. </w:t>
      </w:r>
    </w:p>
    <w:p w14:paraId="3DDE07C3" w14:textId="77777777" w:rsidR="00A92807" w:rsidRDefault="00A92807" w:rsidP="00A92807">
      <w:pPr>
        <w:numPr>
          <w:ilvl w:val="0"/>
          <w:numId w:val="6"/>
        </w:numPr>
        <w:spacing w:after="2" w:line="360" w:lineRule="auto"/>
        <w:ind w:right="30" w:hanging="360"/>
      </w:pPr>
      <w:proofErr w:type="spellStart"/>
      <w:r>
        <w:lastRenderedPageBreak/>
        <w:t>Atas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(4)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Wawancara</w:t>
      </w:r>
      <w:proofErr w:type="spellEnd"/>
      <w:r>
        <w:t xml:space="preserve"> oleh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dan </w:t>
      </w:r>
      <w:proofErr w:type="spellStart"/>
      <w:r>
        <w:t>cukai</w:t>
      </w:r>
      <w:proofErr w:type="spellEnd"/>
      <w:r>
        <w:t xml:space="preserve">. </w:t>
      </w:r>
    </w:p>
    <w:p w14:paraId="09DC89D4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r>
        <w:t xml:space="preserve">Setelah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(4),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dan </w:t>
      </w:r>
      <w:proofErr w:type="spellStart"/>
      <w:r>
        <w:t>cukai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 </w:t>
      </w:r>
    </w:p>
    <w:p w14:paraId="6CA03027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Usaha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(6),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dan </w:t>
      </w:r>
      <w:proofErr w:type="spellStart"/>
      <w:r>
        <w:t>cukai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Pemeriksaan</w:t>
      </w:r>
      <w:proofErr w:type="spellEnd"/>
      <w:r>
        <w:t xml:space="preserve"> yang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denah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30 (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)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. </w:t>
      </w:r>
    </w:p>
    <w:p w14:paraId="58643377" w14:textId="77777777" w:rsidR="00A92807" w:rsidRDefault="00A92807" w:rsidP="00A92807">
      <w:pPr>
        <w:numPr>
          <w:ilvl w:val="0"/>
          <w:numId w:val="6"/>
        </w:numPr>
        <w:spacing w:after="2" w:line="360" w:lineRule="auto"/>
        <w:ind w:right="30" w:hanging="360"/>
      </w:pPr>
      <w:proofErr w:type="spellStart"/>
      <w:r>
        <w:t>Berita</w:t>
      </w:r>
      <w:proofErr w:type="spellEnd"/>
      <w:r>
        <w:t xml:space="preserve"> Acara </w:t>
      </w:r>
      <w:proofErr w:type="spellStart"/>
      <w:r>
        <w:t>Pemeriksaan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denah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(7)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:           </w:t>
      </w:r>
    </w:p>
    <w:p w14:paraId="17173A45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persil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, dan </w:t>
      </w:r>
      <w:proofErr w:type="spellStart"/>
      <w:r>
        <w:t>pekarangan</w:t>
      </w:r>
      <w:proofErr w:type="spellEnd"/>
      <w:r>
        <w:t xml:space="preserve">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71231AF7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pabrik</w:t>
      </w:r>
      <w:proofErr w:type="spellEnd"/>
      <w:r>
        <w:t xml:space="preserve">;                </w:t>
      </w:r>
    </w:p>
    <w:p w14:paraId="6ACE74E2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batas-batas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; dan                 </w:t>
      </w:r>
    </w:p>
    <w:p w14:paraId="0D66E563" w14:textId="77777777" w:rsidR="00A92807" w:rsidRDefault="00A92807" w:rsidP="00A92807">
      <w:pPr>
        <w:numPr>
          <w:ilvl w:val="1"/>
          <w:numId w:val="6"/>
        </w:numPr>
        <w:spacing w:after="100" w:line="360" w:lineRule="auto"/>
        <w:ind w:hanging="360"/>
        <w:jc w:val="left"/>
      </w:pPr>
      <w:proofErr w:type="spellStart"/>
      <w:r>
        <w:t>luas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. </w:t>
      </w:r>
    </w:p>
    <w:p w14:paraId="3F7AAE01" w14:textId="77777777" w:rsidR="00A92807" w:rsidRDefault="00A92807" w:rsidP="00A92807">
      <w:pPr>
        <w:numPr>
          <w:ilvl w:val="0"/>
          <w:numId w:val="6"/>
        </w:numPr>
        <w:spacing w:after="2" w:line="360" w:lineRule="auto"/>
        <w:ind w:right="30" w:hanging="360"/>
      </w:pPr>
      <w:proofErr w:type="spellStart"/>
      <w:r>
        <w:t>Berita</w:t>
      </w:r>
      <w:proofErr w:type="spellEnd"/>
      <w:r>
        <w:t xml:space="preserve"> Acara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nomor</w:t>
      </w:r>
      <w:proofErr w:type="spellEnd"/>
      <w:r>
        <w:t xml:space="preserve"> (8)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NPPBKC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Pemeriksaan</w:t>
      </w:r>
      <w:proofErr w:type="spellEnd"/>
      <w:r>
        <w:t xml:space="preserve">.  </w:t>
      </w:r>
    </w:p>
    <w:p w14:paraId="60722830" w14:textId="77777777" w:rsidR="00A92807" w:rsidRDefault="00A92807" w:rsidP="00A92807">
      <w:pPr>
        <w:numPr>
          <w:ilvl w:val="0"/>
          <w:numId w:val="6"/>
        </w:numPr>
        <w:spacing w:after="23" w:line="360" w:lineRule="auto"/>
        <w:ind w:right="30" w:hanging="360"/>
      </w:pPr>
      <w:r>
        <w:t xml:space="preserve">Setelah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Menteri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u.p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Kantor yang </w:t>
      </w:r>
      <w:proofErr w:type="spellStart"/>
      <w:r>
        <w:t>mengawasi</w:t>
      </w:r>
      <w:proofErr w:type="spellEnd"/>
      <w:r>
        <w:t xml:space="preserve">. </w:t>
      </w:r>
    </w:p>
    <w:p w14:paraId="167CB2C0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:       </w: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14:paraId="48E22626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(IMB)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;                 </w:t>
      </w:r>
    </w:p>
    <w:p w14:paraId="26DE54B3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yang </w:t>
      </w:r>
      <w:proofErr w:type="spellStart"/>
      <w:r>
        <w:t>diterbitkan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</w:p>
    <w:p w14:paraId="3A642926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mengenai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;                 </w:t>
      </w:r>
    </w:p>
    <w:p w14:paraId="2F8B73A4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yang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</w:p>
    <w:p w14:paraId="13E03671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perindustrian</w:t>
      </w:r>
      <w:proofErr w:type="spellEnd"/>
      <w:r>
        <w:t xml:space="preserve">;                 </w:t>
      </w:r>
    </w:p>
    <w:p w14:paraId="1B955B0E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yang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</w:p>
    <w:p w14:paraId="4BD2DEEF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perdagangan</w:t>
      </w:r>
      <w:proofErr w:type="spellEnd"/>
      <w:r>
        <w:t xml:space="preserve">;                 </w:t>
      </w:r>
    </w:p>
    <w:p w14:paraId="73BF4F29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yang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</w:p>
    <w:p w14:paraId="0D4CDE05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kesehatan</w:t>
      </w:r>
      <w:proofErr w:type="spellEnd"/>
      <w:r>
        <w:t xml:space="preserve">;                 </w:t>
      </w:r>
    </w:p>
    <w:p w14:paraId="58EE1EB0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izin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yang </w:t>
      </w: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</w:p>
    <w:p w14:paraId="421C1A9B" w14:textId="77777777" w:rsidR="00A92807" w:rsidRDefault="00A92807" w:rsidP="00A92807">
      <w:pPr>
        <w:spacing w:after="0" w:line="360" w:lineRule="auto"/>
        <w:ind w:left="720" w:firstLine="0"/>
        <w:jc w:val="left"/>
      </w:pPr>
      <w:proofErr w:type="spellStart"/>
      <w:r>
        <w:t>kerja</w:t>
      </w:r>
      <w:proofErr w:type="spellEnd"/>
      <w:r>
        <w:t xml:space="preserve">;                 </w:t>
      </w:r>
    </w:p>
    <w:p w14:paraId="4B358FE3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Nomor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;                 </w:t>
      </w:r>
    </w:p>
    <w:p w14:paraId="60DDE0AA" w14:textId="77777777" w:rsidR="00A92807" w:rsidRDefault="00A92807" w:rsidP="00A92807">
      <w:pPr>
        <w:numPr>
          <w:ilvl w:val="1"/>
          <w:numId w:val="6"/>
        </w:numPr>
        <w:spacing w:after="2" w:line="360" w:lineRule="auto"/>
        <w:ind w:hanging="360"/>
        <w:jc w:val="left"/>
      </w:pPr>
      <w:r>
        <w:t xml:space="preserve">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;                 </w:t>
      </w:r>
    </w:p>
    <w:p w14:paraId="3B00B47F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pengenal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orang </w:t>
      </w:r>
      <w:proofErr w:type="spellStart"/>
      <w:r>
        <w:t>pribadi</w:t>
      </w:r>
      <w:proofErr w:type="spellEnd"/>
      <w:r>
        <w:t xml:space="preserve">; dan                 </w:t>
      </w:r>
    </w:p>
    <w:p w14:paraId="251944B4" w14:textId="77777777" w:rsidR="00A92807" w:rsidRDefault="00A92807" w:rsidP="00A92807">
      <w:pPr>
        <w:numPr>
          <w:ilvl w:val="1"/>
          <w:numId w:val="6"/>
        </w:numPr>
        <w:spacing w:after="46" w:line="360" w:lineRule="auto"/>
        <w:ind w:hanging="360"/>
        <w:jc w:val="left"/>
      </w:pPr>
      <w:proofErr w:type="spellStart"/>
      <w:r>
        <w:t>akta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badan </w:t>
      </w:r>
      <w:proofErr w:type="spellStart"/>
      <w:r>
        <w:t>hukum</w:t>
      </w:r>
      <w:proofErr w:type="spellEnd"/>
      <w:r>
        <w:t xml:space="preserve">.  </w:t>
      </w:r>
    </w:p>
    <w:p w14:paraId="556D7BB1" w14:textId="77777777" w:rsidR="00A92807" w:rsidRDefault="00A92807" w:rsidP="00A92807">
      <w:pPr>
        <w:numPr>
          <w:ilvl w:val="0"/>
          <w:numId w:val="6"/>
        </w:numPr>
        <w:spacing w:after="1" w:line="360" w:lineRule="auto"/>
        <w:ind w:right="30" w:hanging="36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IMB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sewa-menyewa</w:t>
      </w:r>
      <w:proofErr w:type="spellEnd"/>
      <w:r>
        <w:t xml:space="preserve"> yang </w:t>
      </w:r>
      <w:proofErr w:type="spellStart"/>
      <w:r>
        <w:t>disahkan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paling </w:t>
      </w:r>
      <w:proofErr w:type="spellStart"/>
      <w:r>
        <w:t>singkat</w:t>
      </w:r>
      <w:proofErr w:type="spellEnd"/>
      <w:r>
        <w:t xml:space="preserve"> 5 (lima) </w:t>
      </w:r>
      <w:proofErr w:type="spellStart"/>
      <w:r>
        <w:t>tahun</w:t>
      </w:r>
      <w:proofErr w:type="spellEnd"/>
      <w:r>
        <w:t xml:space="preserve">.  </w:t>
      </w:r>
    </w:p>
    <w:p w14:paraId="642F0805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Permohonan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NPPBKC (PMCK-6) </w:t>
      </w:r>
      <w:proofErr w:type="spellStart"/>
      <w:r>
        <w:t>dilampiri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:                         </w:t>
      </w:r>
    </w:p>
    <w:p w14:paraId="7B539608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t>Berita</w:t>
      </w:r>
      <w:proofErr w:type="spellEnd"/>
      <w:r>
        <w:t xml:space="preserve"> Acara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;                     </w:t>
      </w:r>
    </w:p>
    <w:p w14:paraId="50AFB887" w14:textId="77777777" w:rsidR="00A92807" w:rsidRDefault="00A92807" w:rsidP="00A92807">
      <w:pPr>
        <w:numPr>
          <w:ilvl w:val="1"/>
          <w:numId w:val="6"/>
        </w:numPr>
        <w:spacing w:after="0" w:line="360" w:lineRule="auto"/>
        <w:ind w:hanging="360"/>
        <w:jc w:val="left"/>
      </w:pPr>
      <w:proofErr w:type="spellStart"/>
      <w:r>
        <w:lastRenderedPageBreak/>
        <w:t>salinan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(11)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disahkan</w:t>
      </w:r>
      <w:proofErr w:type="spellEnd"/>
      <w:r>
        <w:t xml:space="preserve"> oleh </w:t>
      </w:r>
      <w:proofErr w:type="spellStart"/>
      <w:r>
        <w:t>pejabat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 xml:space="preserve">; dan                     </w:t>
      </w:r>
    </w:p>
    <w:p w14:paraId="0046E432" w14:textId="77777777" w:rsidR="00A92807" w:rsidRDefault="00A92807" w:rsidP="00A92807">
      <w:pPr>
        <w:numPr>
          <w:ilvl w:val="1"/>
          <w:numId w:val="6"/>
        </w:numPr>
        <w:spacing w:after="58" w:line="360" w:lineRule="auto"/>
        <w:ind w:hanging="360"/>
        <w:jc w:val="left"/>
      </w:pP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bermeterai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dibekukan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dicabut</w:t>
      </w:r>
      <w:proofErr w:type="spellEnd"/>
      <w:r>
        <w:t xml:space="preserve"> NPPBKC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pengucapannya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, </w:t>
      </w:r>
      <w:proofErr w:type="spellStart"/>
      <w:r>
        <w:t>importir</w:t>
      </w:r>
      <w:proofErr w:type="spellEnd"/>
      <w:r>
        <w:t xml:space="preserve">, </w:t>
      </w:r>
      <w:proofErr w:type="spellStart"/>
      <w:r>
        <w:t>penyalur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TPE lain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NPPBKC. </w:t>
      </w:r>
    </w:p>
    <w:p w14:paraId="3AACFAC7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NPPBKC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yang </w:t>
      </w:r>
      <w:proofErr w:type="spellStart"/>
      <w:r>
        <w:t>memuat</w:t>
      </w:r>
      <w:proofErr w:type="spellEnd"/>
      <w:r>
        <w:t xml:space="preserve"> paling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alamat</w:t>
      </w:r>
      <w:proofErr w:type="spellEnd"/>
      <w:r>
        <w:t xml:space="preserve">, dan NPPBKC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lebar</w:t>
      </w:r>
      <w:proofErr w:type="spellEnd"/>
      <w:r>
        <w:t xml:space="preserve"> paling </w:t>
      </w:r>
      <w:proofErr w:type="spellStart"/>
      <w:r>
        <w:t>kecil</w:t>
      </w:r>
      <w:proofErr w:type="spellEnd"/>
      <w:r>
        <w:t xml:space="preserve"> 60 cm dan </w:t>
      </w:r>
      <w:proofErr w:type="spellStart"/>
      <w:r>
        <w:t>panjang</w:t>
      </w:r>
      <w:proofErr w:type="spellEnd"/>
      <w:r>
        <w:t xml:space="preserve"> paling </w:t>
      </w:r>
      <w:proofErr w:type="spellStart"/>
      <w:r>
        <w:t>kecil</w:t>
      </w:r>
      <w:proofErr w:type="spellEnd"/>
      <w:r>
        <w:t xml:space="preserve"> 120 cm.           </w:t>
      </w:r>
    </w:p>
    <w:p w14:paraId="7F105416" w14:textId="77777777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Pengusaha</w:t>
      </w:r>
      <w:proofErr w:type="spellEnd"/>
      <w:r>
        <w:t xml:space="preserve"> TPE yang </w:t>
      </w:r>
      <w:proofErr w:type="spellStart"/>
      <w:r>
        <w:t>mendapatkan</w:t>
      </w:r>
      <w:proofErr w:type="spellEnd"/>
      <w:r>
        <w:t xml:space="preserve"> NPPBKC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stiker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Bea dan </w:t>
      </w:r>
      <w:proofErr w:type="spellStart"/>
      <w:r>
        <w:t>Cukai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dan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jelas</w:t>
      </w:r>
      <w:proofErr w:type="spellEnd"/>
      <w:r>
        <w:t>.</w:t>
      </w:r>
    </w:p>
    <w:p w14:paraId="191D6902" w14:textId="4CF33098" w:rsidR="00A92807" w:rsidRDefault="00A92807" w:rsidP="00A92807">
      <w:pPr>
        <w:numPr>
          <w:ilvl w:val="0"/>
          <w:numId w:val="6"/>
        </w:numPr>
        <w:spacing w:after="0" w:line="360" w:lineRule="auto"/>
        <w:ind w:right="30" w:hanging="36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database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Bea dan </w:t>
      </w:r>
      <w:proofErr w:type="spellStart"/>
      <w:r>
        <w:t>Cukai</w:t>
      </w:r>
      <w:proofErr w:type="spellEnd"/>
      <w:r>
        <w:t xml:space="preserve">, </w:t>
      </w:r>
      <w:proofErr w:type="spellStart"/>
      <w:r>
        <w:t>pengusaha</w:t>
      </w:r>
      <w:proofErr w:type="spellEnd"/>
      <w:r>
        <w:t xml:space="preserve">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NPPBKC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isian</w:t>
      </w:r>
      <w:proofErr w:type="spellEnd"/>
      <w:r>
        <w:t xml:space="preserve"> </w:t>
      </w:r>
      <w:proofErr w:type="spellStart"/>
      <w:r>
        <w:t>registrasi</w:t>
      </w:r>
      <w:proofErr w:type="spellEnd"/>
      <w:r>
        <w:t xml:space="preserve"> </w:t>
      </w:r>
      <w:proofErr w:type="spellStart"/>
      <w:r>
        <w:t>cukai</w:t>
      </w:r>
      <w:proofErr w:type="spellEnd"/>
      <w:r>
        <w:t xml:space="preserve">. </w:t>
      </w:r>
    </w:p>
    <w:p w14:paraId="16ABFCBD" w14:textId="6DB35BEA" w:rsidR="00A92807" w:rsidRDefault="00A92807" w:rsidP="00A92807">
      <w:pPr>
        <w:spacing w:line="360" w:lineRule="auto"/>
        <w:ind w:left="473" w:firstLine="0"/>
      </w:pPr>
    </w:p>
    <w:p w14:paraId="45649AFE" w14:textId="77777777" w:rsidR="00A92807" w:rsidRDefault="00A92807" w:rsidP="00A92807">
      <w:pPr>
        <w:spacing w:line="360" w:lineRule="auto"/>
        <w:ind w:left="22" w:firstLine="0"/>
      </w:pPr>
      <w:r>
        <w:t xml:space="preserve"> </w:t>
      </w:r>
    </w:p>
    <w:p w14:paraId="6B996711" w14:textId="3A209018" w:rsidR="00810E51" w:rsidRDefault="00A92807" w:rsidP="00A92807">
      <w:pPr>
        <w:spacing w:line="360" w:lineRule="auto"/>
        <w:ind w:left="0" w:firstLine="0"/>
      </w:pPr>
      <w:r>
        <w:t xml:space="preserve">              </w:t>
      </w:r>
    </w:p>
    <w:p w14:paraId="7713F713" w14:textId="77777777" w:rsidR="00810E51" w:rsidRDefault="00810E51" w:rsidP="00A92807">
      <w:pPr>
        <w:spacing w:after="0" w:line="360" w:lineRule="auto"/>
        <w:ind w:left="-1589" w:right="11319" w:firstLine="0"/>
        <w:jc w:val="left"/>
      </w:pPr>
    </w:p>
    <w:sectPr w:rsidR="00810E51">
      <w:pgSz w:w="12242" w:h="18722"/>
      <w:pgMar w:top="1440" w:right="923" w:bottom="1170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32F8"/>
    <w:multiLevelType w:val="hybridMultilevel"/>
    <w:tmpl w:val="18E0B270"/>
    <w:lvl w:ilvl="0" w:tplc="FD5E853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02BFE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EB2C0">
      <w:start w:val="1"/>
      <w:numFmt w:val="lowerRoman"/>
      <w:lvlText w:val="%3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CDF88">
      <w:start w:val="1"/>
      <w:numFmt w:val="decimal"/>
      <w:lvlText w:val="%4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EE52E">
      <w:start w:val="1"/>
      <w:numFmt w:val="lowerLetter"/>
      <w:lvlText w:val="%5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8EDBA">
      <w:start w:val="1"/>
      <w:numFmt w:val="lowerRoman"/>
      <w:lvlText w:val="%6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C8A6E">
      <w:start w:val="1"/>
      <w:numFmt w:val="decimal"/>
      <w:lvlText w:val="%7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8AFA">
      <w:start w:val="1"/>
      <w:numFmt w:val="lowerLetter"/>
      <w:lvlText w:val="%8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89A3E">
      <w:start w:val="1"/>
      <w:numFmt w:val="lowerRoman"/>
      <w:lvlText w:val="%9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AA7A09"/>
    <w:multiLevelType w:val="hybridMultilevel"/>
    <w:tmpl w:val="16FAD626"/>
    <w:lvl w:ilvl="0" w:tplc="0AE42250">
      <w:start w:val="1"/>
      <w:numFmt w:val="low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ACEC0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4F6F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2128C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05A26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C63AC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8B618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E5CDA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8A546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FD5FE5"/>
    <w:multiLevelType w:val="hybridMultilevel"/>
    <w:tmpl w:val="54965D2C"/>
    <w:lvl w:ilvl="0" w:tplc="D6AAB9A4">
      <w:start w:val="1"/>
      <w:numFmt w:val="decimal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06162">
      <w:start w:val="1"/>
      <w:numFmt w:val="lowerLetter"/>
      <w:lvlText w:val="%2.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8DD3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49C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623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21D8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C5F6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2C6B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4166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7F2C4B"/>
    <w:multiLevelType w:val="hybridMultilevel"/>
    <w:tmpl w:val="DA4885C8"/>
    <w:lvl w:ilvl="0" w:tplc="A850A190">
      <w:start w:val="9"/>
      <w:numFmt w:val="decimal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A2C00">
      <w:start w:val="1"/>
      <w:numFmt w:val="lowerLetter"/>
      <w:lvlText w:val="%2.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A209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4D08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E1E6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E783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2BE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A097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84E1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F626F0"/>
    <w:multiLevelType w:val="hybridMultilevel"/>
    <w:tmpl w:val="D84441E4"/>
    <w:lvl w:ilvl="0" w:tplc="48F6884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267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CD36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EFEC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8596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84DD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A8693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EAB9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E0B90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C73994"/>
    <w:multiLevelType w:val="hybridMultilevel"/>
    <w:tmpl w:val="58E80F04"/>
    <w:lvl w:ilvl="0" w:tplc="5A62DEF6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EF0D4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0127C">
      <w:start w:val="1"/>
      <w:numFmt w:val="lowerRoman"/>
      <w:lvlText w:val="%3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C9DBA">
      <w:start w:val="1"/>
      <w:numFmt w:val="decimal"/>
      <w:lvlText w:val="%4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C1232">
      <w:start w:val="1"/>
      <w:numFmt w:val="lowerLetter"/>
      <w:lvlText w:val="%5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6813E">
      <w:start w:val="1"/>
      <w:numFmt w:val="lowerRoman"/>
      <w:lvlText w:val="%6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A47F7A">
      <w:start w:val="1"/>
      <w:numFmt w:val="decimal"/>
      <w:lvlText w:val="%7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3A1FAE">
      <w:start w:val="1"/>
      <w:numFmt w:val="lowerLetter"/>
      <w:lvlText w:val="%8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B477E6">
      <w:start w:val="1"/>
      <w:numFmt w:val="lowerRoman"/>
      <w:lvlText w:val="%9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1"/>
    <w:rsid w:val="004431FE"/>
    <w:rsid w:val="00810E51"/>
    <w:rsid w:val="00A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0E05"/>
  <w15:docId w15:val="{A0156AB7-C03F-4EAE-B124-315545CB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7" w:lineRule="auto"/>
      <w:ind w:left="843" w:hanging="37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KEUANGAN REPUBLIK INDONESIA</vt:lpstr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KEUANGAN REPUBLIK INDONESIA</dc:title>
  <dc:subject/>
  <dc:creator>WAHYU</dc:creator>
  <cp:keywords/>
  <cp:lastModifiedBy>test</cp:lastModifiedBy>
  <cp:revision>3</cp:revision>
  <dcterms:created xsi:type="dcterms:W3CDTF">2019-08-22T09:47:00Z</dcterms:created>
  <dcterms:modified xsi:type="dcterms:W3CDTF">2019-08-22T10:00:00Z</dcterms:modified>
</cp:coreProperties>
</file>