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7917C4" w:rsidRPr="007917C4" w14:paraId="56839DF9" w14:textId="77777777" w:rsidTr="007917C4">
        <w:tc>
          <w:tcPr>
            <w:tcW w:w="9242" w:type="dxa"/>
          </w:tcPr>
          <w:p w14:paraId="2698FF37" w14:textId="177050BB" w:rsidR="007917C4" w:rsidRPr="007917C4" w:rsidRDefault="007C198B" w:rsidP="006C44E6">
            <w:pPr>
              <w:pStyle w:val="Heading4"/>
              <w:spacing w:before="120" w:beforeAutospacing="0" w:after="120" w:afterAutospacing="0"/>
              <w:outlineLvl w:val="3"/>
              <w:rPr>
                <w:rFonts w:ascii="Arial" w:hAnsi="Arial" w:cs="Arial"/>
                <w:b w:val="0"/>
                <w:sz w:val="22"/>
                <w:szCs w:val="22"/>
              </w:rPr>
            </w:pPr>
            <w:r w:rsidRPr="007C198B">
              <w:rPr>
                <w:rFonts w:ascii="Arial" w:hAnsi="Arial" w:cs="Arial"/>
                <w:b w:val="0"/>
                <w:sz w:val="22"/>
                <w:szCs w:val="22"/>
              </w:rPr>
              <w:t xml:space="preserve">Pelayanan </w:t>
            </w:r>
            <w:bookmarkStart w:id="0" w:name="_GoBack"/>
            <w:r w:rsidRPr="007C198B">
              <w:rPr>
                <w:rFonts w:ascii="Arial" w:hAnsi="Arial" w:cs="Arial"/>
                <w:b w:val="0"/>
                <w:sz w:val="22"/>
                <w:szCs w:val="22"/>
              </w:rPr>
              <w:t xml:space="preserve">Pemeriksaan Fisik </w:t>
            </w:r>
            <w:bookmarkEnd w:id="0"/>
            <w:r w:rsidRPr="007C198B">
              <w:rPr>
                <w:rFonts w:ascii="Arial" w:hAnsi="Arial" w:cs="Arial"/>
                <w:b w:val="0"/>
                <w:sz w:val="22"/>
                <w:szCs w:val="22"/>
              </w:rPr>
              <w:t>Barang Berdasarkan Pemberitahuan Pabean (BC 2.0)</w:t>
            </w:r>
          </w:p>
        </w:tc>
      </w:tr>
      <w:tr w:rsidR="007917C4" w:rsidRPr="007917C4" w14:paraId="1D738271" w14:textId="77777777" w:rsidTr="007917C4">
        <w:tc>
          <w:tcPr>
            <w:tcW w:w="9242" w:type="dxa"/>
          </w:tcPr>
          <w:p w14:paraId="12502DC1" w14:textId="77777777" w:rsidR="007917C4" w:rsidRPr="007917C4" w:rsidRDefault="007917C4" w:rsidP="007917C4">
            <w:pPr>
              <w:spacing w:before="120" w:after="120"/>
              <w:rPr>
                <w:rFonts w:ascii="Arial" w:eastAsia="Times New Roman" w:hAnsi="Arial" w:cs="Arial"/>
                <w:lang w:eastAsia="id-ID"/>
              </w:rPr>
            </w:pPr>
            <w:r w:rsidRPr="007917C4">
              <w:rPr>
                <w:rFonts w:ascii="Arial" w:eastAsia="Times New Roman" w:hAnsi="Arial" w:cs="Arial"/>
                <w:b/>
                <w:bCs/>
                <w:lang w:eastAsia="id-ID"/>
              </w:rPr>
              <w:t>Persyaratan dan Perlengkapan</w:t>
            </w:r>
          </w:p>
          <w:p w14:paraId="7CF86F06" w14:textId="77777777" w:rsidR="007C198B" w:rsidRPr="007C198B" w:rsidRDefault="007C198B" w:rsidP="007C198B">
            <w:pPr>
              <w:numPr>
                <w:ilvl w:val="0"/>
                <w:numId w:val="17"/>
              </w:numPr>
              <w:spacing w:before="120" w:after="120"/>
              <w:rPr>
                <w:rFonts w:ascii="Arial" w:eastAsia="Times New Roman" w:hAnsi="Arial" w:cs="Arial"/>
                <w:lang w:eastAsia="id-ID"/>
              </w:rPr>
            </w:pPr>
            <w:r w:rsidRPr="007C198B">
              <w:rPr>
                <w:rFonts w:ascii="Arial" w:eastAsia="Times New Roman" w:hAnsi="Arial" w:cs="Arial"/>
                <w:lang w:eastAsia="id-ID"/>
              </w:rPr>
              <w:t>Adanya Instruksi Pemeriksaan dan dokumen pelengkap pabean lain:</w:t>
            </w:r>
          </w:p>
          <w:p w14:paraId="3D666D15" w14:textId="59C7B1C8" w:rsidR="007917C4" w:rsidRPr="007917C4" w:rsidRDefault="007C198B" w:rsidP="007C198B">
            <w:pPr>
              <w:numPr>
                <w:ilvl w:val="0"/>
                <w:numId w:val="17"/>
              </w:numPr>
              <w:spacing w:before="120" w:after="120"/>
              <w:rPr>
                <w:rFonts w:ascii="Arial" w:eastAsia="Times New Roman" w:hAnsi="Arial" w:cs="Arial"/>
                <w:lang w:eastAsia="id-ID"/>
              </w:rPr>
            </w:pPr>
            <w:r w:rsidRPr="007C198B">
              <w:rPr>
                <w:rFonts w:ascii="Arial" w:eastAsia="Times New Roman" w:hAnsi="Arial" w:cs="Arial"/>
                <w:lang w:eastAsia="id-ID"/>
              </w:rPr>
              <w:t>Importir atau kuasanya menyiapkan barang untuk dilakukan pemeriksaan fisik di tempat yang telah ditentukan sesuai dengan instruksi pemeriksaan.</w:t>
            </w:r>
          </w:p>
        </w:tc>
      </w:tr>
      <w:tr w:rsidR="007917C4" w:rsidRPr="007917C4" w14:paraId="2D516897" w14:textId="77777777" w:rsidTr="007917C4">
        <w:tc>
          <w:tcPr>
            <w:tcW w:w="9242" w:type="dxa"/>
          </w:tcPr>
          <w:p w14:paraId="735FEB49" w14:textId="77777777" w:rsidR="007917C4" w:rsidRPr="007917C4" w:rsidRDefault="007917C4" w:rsidP="005F79DB">
            <w:pPr>
              <w:spacing w:before="60" w:after="60"/>
              <w:rPr>
                <w:rFonts w:ascii="Arial" w:eastAsia="Times New Roman" w:hAnsi="Arial" w:cs="Arial"/>
                <w:lang w:eastAsia="id-ID"/>
              </w:rPr>
            </w:pPr>
            <w:r w:rsidRPr="007917C4">
              <w:rPr>
                <w:rFonts w:ascii="Arial" w:eastAsia="Times New Roman" w:hAnsi="Arial" w:cs="Arial"/>
                <w:b/>
                <w:bCs/>
                <w:lang w:eastAsia="id-ID"/>
              </w:rPr>
              <w:t>Prosedur Kerja</w:t>
            </w:r>
          </w:p>
          <w:p w14:paraId="6FA3CE20" w14:textId="77777777" w:rsidR="00DF08AC" w:rsidRDefault="004A47E1" w:rsidP="004A47E1">
            <w:pPr>
              <w:pStyle w:val="ListParagraph"/>
              <w:numPr>
                <w:ilvl w:val="0"/>
                <w:numId w:val="36"/>
              </w:numPr>
              <w:spacing w:before="60" w:after="60"/>
              <w:rPr>
                <w:rFonts w:ascii="Arial" w:eastAsia="Times New Roman" w:hAnsi="Arial" w:cs="Arial"/>
                <w:lang w:eastAsia="id-ID"/>
              </w:rPr>
            </w:pPr>
            <w:r w:rsidRPr="004A47E1">
              <w:rPr>
                <w:rFonts w:ascii="Arial" w:eastAsia="Times New Roman" w:hAnsi="Arial" w:cs="Arial"/>
                <w:lang w:eastAsia="id-ID"/>
              </w:rPr>
              <w:t>Importir/kuasanya menerima pemberitahuan pemeriksaan fisik, kemudian:</w:t>
            </w:r>
          </w:p>
          <w:p w14:paraId="7FEE0E13" w14:textId="77777777" w:rsidR="004A47E1" w:rsidRPr="004A47E1" w:rsidRDefault="004A47E1" w:rsidP="004A47E1">
            <w:pPr>
              <w:pStyle w:val="ListParagraph"/>
              <w:numPr>
                <w:ilvl w:val="0"/>
                <w:numId w:val="37"/>
              </w:numPr>
              <w:spacing w:before="60" w:after="60"/>
              <w:rPr>
                <w:rFonts w:ascii="Arial" w:eastAsia="Times New Roman" w:hAnsi="Arial" w:cs="Arial"/>
                <w:lang w:eastAsia="id-ID"/>
              </w:rPr>
            </w:pPr>
            <w:r w:rsidRPr="004A47E1">
              <w:rPr>
                <w:rFonts w:ascii="Arial" w:eastAsia="Times New Roman" w:hAnsi="Arial" w:cs="Arial"/>
                <w:lang w:eastAsia="id-ID"/>
              </w:rPr>
              <w:t>menyiapkan barang untuk dilakukan pemeriksaan fisik di tempat pemeriksaan;</w:t>
            </w:r>
          </w:p>
          <w:p w14:paraId="0A5C174E" w14:textId="77777777" w:rsidR="004A47E1" w:rsidRDefault="004A47E1" w:rsidP="004A47E1">
            <w:pPr>
              <w:pStyle w:val="ListParagraph"/>
              <w:numPr>
                <w:ilvl w:val="0"/>
                <w:numId w:val="37"/>
              </w:numPr>
              <w:spacing w:before="60" w:after="60"/>
              <w:rPr>
                <w:rFonts w:ascii="Arial" w:eastAsia="Times New Roman" w:hAnsi="Arial" w:cs="Arial"/>
                <w:lang w:eastAsia="id-ID"/>
              </w:rPr>
            </w:pPr>
            <w:r w:rsidRPr="004A47E1">
              <w:rPr>
                <w:rFonts w:ascii="Arial" w:eastAsia="Times New Roman" w:hAnsi="Arial" w:cs="Arial"/>
                <w:lang w:eastAsia="id-ID"/>
              </w:rPr>
              <w:t>menyampaikan pemberitahuan kesiapan barang dan dokumen pelengkap pabean kepada Kepala Seksi Pelayanan Kepabeanan dan Cukai dan Dukungan Teknis .</w:t>
            </w:r>
          </w:p>
          <w:p w14:paraId="39B3D7C3" w14:textId="77777777" w:rsidR="004A47E1" w:rsidRPr="004A47E1" w:rsidRDefault="004A47E1" w:rsidP="004A47E1">
            <w:pPr>
              <w:pStyle w:val="ListParagraph"/>
              <w:numPr>
                <w:ilvl w:val="0"/>
                <w:numId w:val="36"/>
              </w:numPr>
              <w:spacing w:before="60" w:after="60"/>
              <w:rPr>
                <w:rFonts w:ascii="Arial" w:eastAsia="Times New Roman" w:hAnsi="Arial" w:cs="Arial"/>
                <w:lang w:eastAsia="id-ID"/>
              </w:rPr>
            </w:pPr>
            <w:r w:rsidRPr="004A47E1">
              <w:rPr>
                <w:rFonts w:ascii="Arial" w:eastAsia="Times New Roman" w:hAnsi="Arial" w:cs="Arial"/>
                <w:lang w:eastAsia="id-ID"/>
              </w:rPr>
              <w:t>Kepala Seksi Pelayanan Kepabeanan dan Cukai dan Dukungan Teknis menerima pemberitahuan kesiapan barang, menginput PKB dan menerbitkan Instruksi Pemeriksaan (IP) dan menugaskan kepada Pelaksana untuk menyampaikan IP dan dokumen pelengkap pabean kepada Pejabat Pemeriksa Fisik (PPF).</w:t>
            </w:r>
          </w:p>
          <w:p w14:paraId="318F25FA" w14:textId="0E7B2E5C" w:rsidR="004A47E1" w:rsidRPr="004A47E1" w:rsidRDefault="004A47E1" w:rsidP="004A47E1">
            <w:pPr>
              <w:pStyle w:val="ListParagraph"/>
              <w:numPr>
                <w:ilvl w:val="0"/>
                <w:numId w:val="36"/>
              </w:numPr>
              <w:spacing w:before="60" w:after="60"/>
              <w:rPr>
                <w:rFonts w:ascii="Arial" w:eastAsia="Times New Roman" w:hAnsi="Arial" w:cs="Arial"/>
                <w:lang w:eastAsia="id-ID"/>
              </w:rPr>
            </w:pPr>
            <w:r w:rsidRPr="004A47E1">
              <w:rPr>
                <w:rFonts w:ascii="Arial" w:eastAsia="Times New Roman" w:hAnsi="Arial" w:cs="Arial"/>
                <w:lang w:eastAsia="id-ID"/>
              </w:rPr>
              <w:t>PPF menerima instruksi pemeriksaan dan dokumen pelengkap pabean dari Pelaksana, kemudian menuju tempat pemeriksaan.</w:t>
            </w:r>
          </w:p>
          <w:p w14:paraId="22EBF125" w14:textId="26AE3885" w:rsidR="004A47E1" w:rsidRPr="004A47E1" w:rsidRDefault="004A47E1" w:rsidP="004A47E1">
            <w:pPr>
              <w:pStyle w:val="ListParagraph"/>
              <w:numPr>
                <w:ilvl w:val="0"/>
                <w:numId w:val="36"/>
              </w:numPr>
              <w:spacing w:before="60" w:after="60"/>
              <w:rPr>
                <w:rFonts w:ascii="Arial" w:eastAsia="Times New Roman" w:hAnsi="Arial" w:cs="Arial"/>
                <w:lang w:eastAsia="id-ID"/>
              </w:rPr>
            </w:pPr>
            <w:r w:rsidRPr="004A47E1">
              <w:rPr>
                <w:rFonts w:ascii="Arial" w:eastAsia="Times New Roman" w:hAnsi="Arial" w:cs="Arial"/>
                <w:lang w:eastAsia="id-ID"/>
              </w:rPr>
              <w:t>Importir/kuasanya mengeluarkan kemasan yang akan diperiksa di bawah pengawasan PPF.</w:t>
            </w:r>
          </w:p>
          <w:p w14:paraId="6245694C" w14:textId="77777777" w:rsidR="004A47E1" w:rsidRDefault="004A47E1" w:rsidP="004A47E1">
            <w:pPr>
              <w:pStyle w:val="ListParagraph"/>
              <w:numPr>
                <w:ilvl w:val="0"/>
                <w:numId w:val="36"/>
              </w:numPr>
              <w:spacing w:before="60" w:after="60"/>
              <w:rPr>
                <w:rFonts w:ascii="Arial" w:eastAsia="Times New Roman" w:hAnsi="Arial" w:cs="Arial"/>
                <w:lang w:eastAsia="id-ID"/>
              </w:rPr>
            </w:pPr>
            <w:r w:rsidRPr="004A47E1">
              <w:rPr>
                <w:rFonts w:ascii="Arial" w:eastAsia="Times New Roman" w:hAnsi="Arial" w:cs="Arial"/>
                <w:lang w:eastAsia="id-ID"/>
              </w:rPr>
              <w:t>PPF melakukan hal sebagai berikut:</w:t>
            </w:r>
          </w:p>
          <w:p w14:paraId="569F41F4" w14:textId="77777777" w:rsidR="004A47E1" w:rsidRPr="004A47E1" w:rsidRDefault="004A47E1" w:rsidP="004A47E1">
            <w:pPr>
              <w:pStyle w:val="ListParagraph"/>
              <w:numPr>
                <w:ilvl w:val="0"/>
                <w:numId w:val="38"/>
              </w:numPr>
              <w:spacing w:before="60" w:after="60"/>
              <w:rPr>
                <w:rFonts w:ascii="Arial" w:eastAsia="Times New Roman" w:hAnsi="Arial" w:cs="Arial"/>
                <w:lang w:eastAsia="id-ID"/>
              </w:rPr>
            </w:pPr>
            <w:r w:rsidRPr="004A47E1">
              <w:rPr>
                <w:rFonts w:ascii="Arial" w:eastAsia="Times New Roman" w:hAnsi="Arial" w:cs="Arial"/>
                <w:lang w:eastAsia="id-ID"/>
              </w:rPr>
              <w:t>Meneliti jumlah, jenis dan uraian kemasan dalam packing list.</w:t>
            </w:r>
          </w:p>
          <w:p w14:paraId="25F2EC18" w14:textId="77777777" w:rsidR="004A47E1" w:rsidRDefault="004A47E1" w:rsidP="004A47E1">
            <w:pPr>
              <w:pStyle w:val="ListParagraph"/>
              <w:numPr>
                <w:ilvl w:val="0"/>
                <w:numId w:val="38"/>
              </w:numPr>
              <w:spacing w:before="60" w:after="60"/>
              <w:rPr>
                <w:rFonts w:ascii="Arial" w:eastAsia="Times New Roman" w:hAnsi="Arial" w:cs="Arial"/>
                <w:lang w:eastAsia="id-ID"/>
              </w:rPr>
            </w:pPr>
            <w:r w:rsidRPr="004A47E1">
              <w:rPr>
                <w:rFonts w:ascii="Arial" w:eastAsia="Times New Roman" w:hAnsi="Arial" w:cs="Arial"/>
                <w:lang w:eastAsia="id-ID"/>
              </w:rPr>
              <w:t>Menghitung jumlah dan jenis serta memeriksa nomor kemasan sebelum dilakukan pemeriksaan jumlah dan jenis barang impor.</w:t>
            </w:r>
          </w:p>
          <w:p w14:paraId="580E02D6" w14:textId="77777777" w:rsidR="004A47E1" w:rsidRPr="004A47E1" w:rsidRDefault="004A47E1" w:rsidP="004A47E1">
            <w:pPr>
              <w:pStyle w:val="ListParagraph"/>
              <w:numPr>
                <w:ilvl w:val="0"/>
                <w:numId w:val="36"/>
              </w:numPr>
              <w:spacing w:before="60" w:after="60"/>
              <w:rPr>
                <w:rFonts w:ascii="Arial" w:eastAsia="Times New Roman" w:hAnsi="Arial" w:cs="Arial"/>
                <w:lang w:eastAsia="id-ID"/>
              </w:rPr>
            </w:pPr>
            <w:r w:rsidRPr="004A47E1">
              <w:rPr>
                <w:rFonts w:ascii="Arial" w:eastAsia="Times New Roman" w:hAnsi="Arial" w:cs="Arial"/>
                <w:lang w:eastAsia="id-ID"/>
              </w:rPr>
              <w:t>Importir/kuasanya membuka kemasan yang akan diperiksa dan menyaksikan pemeriksaan fisik.</w:t>
            </w:r>
          </w:p>
          <w:p w14:paraId="17AB72F1" w14:textId="77777777" w:rsidR="004A47E1" w:rsidRDefault="004A47E1" w:rsidP="004A47E1">
            <w:pPr>
              <w:pStyle w:val="ListParagraph"/>
              <w:numPr>
                <w:ilvl w:val="0"/>
                <w:numId w:val="36"/>
              </w:numPr>
              <w:spacing w:before="60" w:after="60"/>
              <w:rPr>
                <w:rFonts w:ascii="Arial" w:eastAsia="Times New Roman" w:hAnsi="Arial" w:cs="Arial"/>
                <w:lang w:eastAsia="id-ID"/>
              </w:rPr>
            </w:pPr>
            <w:r w:rsidRPr="004A47E1">
              <w:rPr>
                <w:rFonts w:ascii="Arial" w:eastAsia="Times New Roman" w:hAnsi="Arial" w:cs="Arial"/>
                <w:lang w:eastAsia="id-ID"/>
              </w:rPr>
              <w:t>PPF melakukan hal sebagai berikut:</w:t>
            </w:r>
          </w:p>
          <w:p w14:paraId="2CBFB6E7" w14:textId="77777777" w:rsidR="004A47E1" w:rsidRPr="004A47E1" w:rsidRDefault="004A47E1" w:rsidP="004A47E1">
            <w:pPr>
              <w:pStyle w:val="ListParagraph"/>
              <w:numPr>
                <w:ilvl w:val="0"/>
                <w:numId w:val="39"/>
              </w:numPr>
              <w:spacing w:before="60" w:after="60"/>
              <w:rPr>
                <w:rFonts w:ascii="Arial" w:eastAsia="Times New Roman" w:hAnsi="Arial" w:cs="Arial"/>
                <w:lang w:eastAsia="id-ID"/>
              </w:rPr>
            </w:pPr>
            <w:r w:rsidRPr="004A47E1">
              <w:rPr>
                <w:rFonts w:ascii="Arial" w:eastAsia="Times New Roman" w:hAnsi="Arial" w:cs="Arial"/>
                <w:lang w:eastAsia="id-ID"/>
              </w:rPr>
              <w:t>Memeriksa jumlah satuan barang dari setiap jenis barang yang diperiksa; mencocokkan jenis barang dengan dokumen yang digunakan sebagi pemeriksaan fisik; memeriksa data teknis atau spesifikasi barang, dan kondisi barang setelah kemasan dibuka oleh importir/kuasanya.</w:t>
            </w:r>
          </w:p>
          <w:p w14:paraId="7C6C0B5A" w14:textId="7C8BB53C" w:rsidR="004A47E1" w:rsidRPr="004A47E1" w:rsidRDefault="004A47E1" w:rsidP="004A47E1">
            <w:pPr>
              <w:pStyle w:val="ListParagraph"/>
              <w:numPr>
                <w:ilvl w:val="0"/>
                <w:numId w:val="39"/>
              </w:numPr>
              <w:spacing w:before="60" w:after="60"/>
              <w:rPr>
                <w:rFonts w:ascii="Arial" w:eastAsia="Times New Roman" w:hAnsi="Arial" w:cs="Arial"/>
                <w:lang w:eastAsia="id-ID"/>
              </w:rPr>
            </w:pPr>
            <w:r w:rsidRPr="004A47E1">
              <w:rPr>
                <w:rFonts w:ascii="Arial" w:eastAsia="Times New Roman" w:hAnsi="Arial" w:cs="Arial"/>
                <w:lang w:eastAsia="id-ID"/>
              </w:rPr>
              <w:t>Membubuhkan paraf pada kemasan yang telah diperiksa, serta membubuhkan tanda tangan pada contoh barang dan/atau foto barang (jika ada).</w:t>
            </w:r>
          </w:p>
          <w:p w14:paraId="0CFEAEBC" w14:textId="7D8543EC" w:rsidR="004A47E1" w:rsidRPr="004A47E1" w:rsidRDefault="004A47E1" w:rsidP="004A47E1">
            <w:pPr>
              <w:pStyle w:val="ListParagraph"/>
              <w:numPr>
                <w:ilvl w:val="0"/>
                <w:numId w:val="39"/>
              </w:numPr>
              <w:spacing w:before="60" w:after="60"/>
              <w:rPr>
                <w:rFonts w:ascii="Arial" w:eastAsia="Times New Roman" w:hAnsi="Arial" w:cs="Arial"/>
                <w:lang w:eastAsia="id-ID"/>
              </w:rPr>
            </w:pPr>
            <w:r w:rsidRPr="004A47E1">
              <w:rPr>
                <w:rFonts w:ascii="Arial" w:eastAsia="Times New Roman" w:hAnsi="Arial" w:cs="Arial"/>
                <w:lang w:eastAsia="id-ID"/>
              </w:rPr>
              <w:t>Membuat Berita Acara Pemeriksaan fisik barang kemudian bersama-sama importir/kuasanya menandatanganinya.</w:t>
            </w:r>
          </w:p>
          <w:p w14:paraId="17CEEFFE" w14:textId="7281ED9B" w:rsidR="004A47E1" w:rsidRPr="004A47E1" w:rsidRDefault="004A47E1" w:rsidP="004A47E1">
            <w:pPr>
              <w:pStyle w:val="ListParagraph"/>
              <w:numPr>
                <w:ilvl w:val="0"/>
                <w:numId w:val="39"/>
              </w:numPr>
              <w:spacing w:before="60" w:after="60"/>
              <w:rPr>
                <w:rFonts w:ascii="Arial" w:eastAsia="Times New Roman" w:hAnsi="Arial" w:cs="Arial"/>
                <w:lang w:eastAsia="id-ID"/>
              </w:rPr>
            </w:pPr>
            <w:r w:rsidRPr="004A47E1">
              <w:rPr>
                <w:rFonts w:ascii="Arial" w:eastAsia="Times New Roman" w:hAnsi="Arial" w:cs="Arial"/>
                <w:lang w:eastAsia="id-ID"/>
              </w:rPr>
              <w:t>Membuat kesimpulan hasil pemeriksaan dan menuangkan dalam Laporan Hasil Pemeriksaan (LHP).</w:t>
            </w:r>
          </w:p>
          <w:p w14:paraId="2C4754D2" w14:textId="77777777" w:rsidR="004A47E1" w:rsidRDefault="004A47E1" w:rsidP="004A47E1">
            <w:pPr>
              <w:pStyle w:val="ListParagraph"/>
              <w:numPr>
                <w:ilvl w:val="0"/>
                <w:numId w:val="39"/>
              </w:numPr>
              <w:spacing w:before="60" w:after="60"/>
              <w:rPr>
                <w:rFonts w:ascii="Arial" w:eastAsia="Times New Roman" w:hAnsi="Arial" w:cs="Arial"/>
                <w:lang w:eastAsia="id-ID"/>
              </w:rPr>
            </w:pPr>
            <w:r w:rsidRPr="004A47E1">
              <w:rPr>
                <w:rFonts w:ascii="Arial" w:eastAsia="Times New Roman" w:hAnsi="Arial" w:cs="Arial"/>
                <w:lang w:eastAsia="id-ID"/>
              </w:rPr>
              <w:t>Melakukan perekaman LHP dalam Sistem Komputerisasi Pelayanan dan menyerahkan BAP dan LHP dan/atau barang contoh/foto (jika ada) kepada Pelaksana pada Seksi Kepabeanan dan Cukai.</w:t>
            </w:r>
          </w:p>
          <w:p w14:paraId="51F489A5" w14:textId="6E655E25" w:rsidR="004A47E1" w:rsidRPr="004A47E1" w:rsidRDefault="004A47E1" w:rsidP="004A47E1">
            <w:pPr>
              <w:pStyle w:val="ListParagraph"/>
              <w:numPr>
                <w:ilvl w:val="0"/>
                <w:numId w:val="36"/>
              </w:numPr>
              <w:spacing w:before="60" w:after="60"/>
              <w:rPr>
                <w:rFonts w:ascii="Arial" w:eastAsia="Times New Roman" w:hAnsi="Arial" w:cs="Arial"/>
                <w:lang w:eastAsia="id-ID"/>
              </w:rPr>
            </w:pPr>
            <w:r w:rsidRPr="004A47E1">
              <w:rPr>
                <w:rFonts w:ascii="Arial" w:eastAsia="Times New Roman" w:hAnsi="Arial" w:cs="Arial"/>
                <w:lang w:eastAsia="id-ID"/>
              </w:rPr>
              <w:t>Pelaksana pada Seksi Pelayanan Kepabeanan dan Cukai dan Dukungan Teknis menerima BAP dan LHP beserta barang contoh dan/atau foto (jika ada)</w:t>
            </w:r>
            <w:r>
              <w:rPr>
                <w:rFonts w:ascii="Arial" w:eastAsia="Times New Roman" w:hAnsi="Arial" w:cs="Arial"/>
                <w:lang w:eastAsia="id-ID"/>
              </w:rPr>
              <w:t>.</w:t>
            </w:r>
          </w:p>
        </w:tc>
      </w:tr>
    </w:tbl>
    <w:p w14:paraId="2726470B" w14:textId="77777777" w:rsidR="002348E5" w:rsidRDefault="002348E5"/>
    <w:sectPr w:rsidR="00234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904"/>
    <w:multiLevelType w:val="hybridMultilevel"/>
    <w:tmpl w:val="7980C47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92751A6"/>
    <w:multiLevelType w:val="hybridMultilevel"/>
    <w:tmpl w:val="357435D4"/>
    <w:lvl w:ilvl="0" w:tplc="04210011">
      <w:start w:val="1"/>
      <w:numFmt w:val="decimal"/>
      <w:lvlText w:val="%1)"/>
      <w:lvlJc w:val="left"/>
      <w:pPr>
        <w:ind w:left="1662" w:hanging="360"/>
      </w:pPr>
    </w:lvl>
    <w:lvl w:ilvl="1" w:tplc="04210011">
      <w:start w:val="1"/>
      <w:numFmt w:val="decimal"/>
      <w:lvlText w:val="%2)"/>
      <w:lvlJc w:val="left"/>
      <w:pPr>
        <w:ind w:left="2382" w:hanging="360"/>
      </w:pPr>
    </w:lvl>
    <w:lvl w:ilvl="2" w:tplc="0421001B" w:tentative="1">
      <w:start w:val="1"/>
      <w:numFmt w:val="lowerRoman"/>
      <w:lvlText w:val="%3."/>
      <w:lvlJc w:val="right"/>
      <w:pPr>
        <w:ind w:left="3102" w:hanging="180"/>
      </w:pPr>
    </w:lvl>
    <w:lvl w:ilvl="3" w:tplc="0421000F" w:tentative="1">
      <w:start w:val="1"/>
      <w:numFmt w:val="decimal"/>
      <w:lvlText w:val="%4."/>
      <w:lvlJc w:val="left"/>
      <w:pPr>
        <w:ind w:left="3822" w:hanging="360"/>
      </w:pPr>
    </w:lvl>
    <w:lvl w:ilvl="4" w:tplc="04210019" w:tentative="1">
      <w:start w:val="1"/>
      <w:numFmt w:val="lowerLetter"/>
      <w:lvlText w:val="%5."/>
      <w:lvlJc w:val="left"/>
      <w:pPr>
        <w:ind w:left="4542" w:hanging="360"/>
      </w:pPr>
    </w:lvl>
    <w:lvl w:ilvl="5" w:tplc="0421001B" w:tentative="1">
      <w:start w:val="1"/>
      <w:numFmt w:val="lowerRoman"/>
      <w:lvlText w:val="%6."/>
      <w:lvlJc w:val="right"/>
      <w:pPr>
        <w:ind w:left="5262" w:hanging="180"/>
      </w:pPr>
    </w:lvl>
    <w:lvl w:ilvl="6" w:tplc="0421000F" w:tentative="1">
      <w:start w:val="1"/>
      <w:numFmt w:val="decimal"/>
      <w:lvlText w:val="%7."/>
      <w:lvlJc w:val="left"/>
      <w:pPr>
        <w:ind w:left="5982" w:hanging="360"/>
      </w:pPr>
    </w:lvl>
    <w:lvl w:ilvl="7" w:tplc="04210019" w:tentative="1">
      <w:start w:val="1"/>
      <w:numFmt w:val="lowerLetter"/>
      <w:lvlText w:val="%8."/>
      <w:lvlJc w:val="left"/>
      <w:pPr>
        <w:ind w:left="6702" w:hanging="360"/>
      </w:pPr>
    </w:lvl>
    <w:lvl w:ilvl="8" w:tplc="0421001B" w:tentative="1">
      <w:start w:val="1"/>
      <w:numFmt w:val="lowerRoman"/>
      <w:lvlText w:val="%9."/>
      <w:lvlJc w:val="right"/>
      <w:pPr>
        <w:ind w:left="7422" w:hanging="180"/>
      </w:pPr>
    </w:lvl>
  </w:abstractNum>
  <w:abstractNum w:abstractNumId="2" w15:restartNumberingAfterBreak="0">
    <w:nsid w:val="0AC25475"/>
    <w:multiLevelType w:val="hybridMultilevel"/>
    <w:tmpl w:val="CBEA773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0BCD6955"/>
    <w:multiLevelType w:val="hybridMultilevel"/>
    <w:tmpl w:val="7B46CB3C"/>
    <w:lvl w:ilvl="0" w:tplc="04210011">
      <w:start w:val="1"/>
      <w:numFmt w:val="decimal"/>
      <w:lvlText w:val="%1)"/>
      <w:lvlJc w:val="left"/>
      <w:pPr>
        <w:ind w:left="1662" w:hanging="360"/>
      </w:pPr>
    </w:lvl>
    <w:lvl w:ilvl="1" w:tplc="04210019">
      <w:start w:val="1"/>
      <w:numFmt w:val="lowerLetter"/>
      <w:lvlText w:val="%2."/>
      <w:lvlJc w:val="left"/>
      <w:pPr>
        <w:ind w:left="2382" w:hanging="360"/>
      </w:pPr>
    </w:lvl>
    <w:lvl w:ilvl="2" w:tplc="0421001B" w:tentative="1">
      <w:start w:val="1"/>
      <w:numFmt w:val="lowerRoman"/>
      <w:lvlText w:val="%3."/>
      <w:lvlJc w:val="right"/>
      <w:pPr>
        <w:ind w:left="3102" w:hanging="180"/>
      </w:pPr>
    </w:lvl>
    <w:lvl w:ilvl="3" w:tplc="0421000F" w:tentative="1">
      <w:start w:val="1"/>
      <w:numFmt w:val="decimal"/>
      <w:lvlText w:val="%4."/>
      <w:lvlJc w:val="left"/>
      <w:pPr>
        <w:ind w:left="3822" w:hanging="360"/>
      </w:pPr>
    </w:lvl>
    <w:lvl w:ilvl="4" w:tplc="04210019" w:tentative="1">
      <w:start w:val="1"/>
      <w:numFmt w:val="lowerLetter"/>
      <w:lvlText w:val="%5."/>
      <w:lvlJc w:val="left"/>
      <w:pPr>
        <w:ind w:left="4542" w:hanging="360"/>
      </w:pPr>
    </w:lvl>
    <w:lvl w:ilvl="5" w:tplc="0421001B" w:tentative="1">
      <w:start w:val="1"/>
      <w:numFmt w:val="lowerRoman"/>
      <w:lvlText w:val="%6."/>
      <w:lvlJc w:val="right"/>
      <w:pPr>
        <w:ind w:left="5262" w:hanging="180"/>
      </w:pPr>
    </w:lvl>
    <w:lvl w:ilvl="6" w:tplc="0421000F" w:tentative="1">
      <w:start w:val="1"/>
      <w:numFmt w:val="decimal"/>
      <w:lvlText w:val="%7."/>
      <w:lvlJc w:val="left"/>
      <w:pPr>
        <w:ind w:left="5982" w:hanging="360"/>
      </w:pPr>
    </w:lvl>
    <w:lvl w:ilvl="7" w:tplc="04210019" w:tentative="1">
      <w:start w:val="1"/>
      <w:numFmt w:val="lowerLetter"/>
      <w:lvlText w:val="%8."/>
      <w:lvlJc w:val="left"/>
      <w:pPr>
        <w:ind w:left="6702" w:hanging="360"/>
      </w:pPr>
    </w:lvl>
    <w:lvl w:ilvl="8" w:tplc="0421001B" w:tentative="1">
      <w:start w:val="1"/>
      <w:numFmt w:val="lowerRoman"/>
      <w:lvlText w:val="%9."/>
      <w:lvlJc w:val="right"/>
      <w:pPr>
        <w:ind w:left="7422" w:hanging="180"/>
      </w:pPr>
    </w:lvl>
  </w:abstractNum>
  <w:abstractNum w:abstractNumId="4" w15:restartNumberingAfterBreak="0">
    <w:nsid w:val="1F01263E"/>
    <w:multiLevelType w:val="hybridMultilevel"/>
    <w:tmpl w:val="65D87622"/>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F3F7B17"/>
    <w:multiLevelType w:val="hybridMultilevel"/>
    <w:tmpl w:val="01CC36F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272E495C"/>
    <w:multiLevelType w:val="hybridMultilevel"/>
    <w:tmpl w:val="014634EC"/>
    <w:lvl w:ilvl="0" w:tplc="04210003">
      <w:start w:val="1"/>
      <w:numFmt w:val="bullet"/>
      <w:lvlText w:val="o"/>
      <w:lvlJc w:val="left"/>
      <w:pPr>
        <w:ind w:left="2880" w:hanging="360"/>
      </w:pPr>
      <w:rPr>
        <w:rFonts w:ascii="Courier New" w:hAnsi="Courier New" w:cs="Courier New"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7" w15:restartNumberingAfterBreak="0">
    <w:nsid w:val="284F2098"/>
    <w:multiLevelType w:val="multilevel"/>
    <w:tmpl w:val="4C24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C419D"/>
    <w:multiLevelType w:val="hybridMultilevel"/>
    <w:tmpl w:val="CAC0DC1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2F1A3EC2"/>
    <w:multiLevelType w:val="multilevel"/>
    <w:tmpl w:val="B7548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2422A9"/>
    <w:multiLevelType w:val="hybridMultilevel"/>
    <w:tmpl w:val="1C9039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3015E18"/>
    <w:multiLevelType w:val="hybridMultilevel"/>
    <w:tmpl w:val="1936A9C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33F03CE8"/>
    <w:multiLevelType w:val="multilevel"/>
    <w:tmpl w:val="110EA54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rial" w:eastAsia="Times New Roman" w:hAnsi="Arial" w:cs="Aria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B42E9D"/>
    <w:multiLevelType w:val="hybridMultilevel"/>
    <w:tmpl w:val="A22AAA00"/>
    <w:lvl w:ilvl="0" w:tplc="04210003">
      <w:start w:val="1"/>
      <w:numFmt w:val="bullet"/>
      <w:lvlText w:val="o"/>
      <w:lvlJc w:val="left"/>
      <w:pPr>
        <w:ind w:left="2880" w:hanging="360"/>
      </w:pPr>
      <w:rPr>
        <w:rFonts w:ascii="Courier New" w:hAnsi="Courier New" w:cs="Courier New"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4" w15:restartNumberingAfterBreak="0">
    <w:nsid w:val="3FBD64C3"/>
    <w:multiLevelType w:val="hybridMultilevel"/>
    <w:tmpl w:val="6C70A3EC"/>
    <w:lvl w:ilvl="0" w:tplc="BAAC0C2C">
      <w:start w:val="1"/>
      <w:numFmt w:val="bullet"/>
      <w:lvlText w:val="-"/>
      <w:lvlJc w:val="left"/>
      <w:pPr>
        <w:ind w:left="1020" w:hanging="360"/>
      </w:pPr>
      <w:rPr>
        <w:rFonts w:ascii="Arial" w:eastAsia="Times New Roman" w:hAnsi="Arial" w:cs="Arial" w:hint="default"/>
      </w:rPr>
    </w:lvl>
    <w:lvl w:ilvl="1" w:tplc="04210003" w:tentative="1">
      <w:start w:val="1"/>
      <w:numFmt w:val="bullet"/>
      <w:lvlText w:val="o"/>
      <w:lvlJc w:val="left"/>
      <w:pPr>
        <w:ind w:left="1740" w:hanging="360"/>
      </w:pPr>
      <w:rPr>
        <w:rFonts w:ascii="Courier New" w:hAnsi="Courier New" w:cs="Courier New" w:hint="default"/>
      </w:rPr>
    </w:lvl>
    <w:lvl w:ilvl="2" w:tplc="04210005" w:tentative="1">
      <w:start w:val="1"/>
      <w:numFmt w:val="bullet"/>
      <w:lvlText w:val=""/>
      <w:lvlJc w:val="left"/>
      <w:pPr>
        <w:ind w:left="2460" w:hanging="360"/>
      </w:pPr>
      <w:rPr>
        <w:rFonts w:ascii="Wingdings" w:hAnsi="Wingdings" w:hint="default"/>
      </w:rPr>
    </w:lvl>
    <w:lvl w:ilvl="3" w:tplc="04210001" w:tentative="1">
      <w:start w:val="1"/>
      <w:numFmt w:val="bullet"/>
      <w:lvlText w:val=""/>
      <w:lvlJc w:val="left"/>
      <w:pPr>
        <w:ind w:left="3180" w:hanging="360"/>
      </w:pPr>
      <w:rPr>
        <w:rFonts w:ascii="Symbol" w:hAnsi="Symbol" w:hint="default"/>
      </w:rPr>
    </w:lvl>
    <w:lvl w:ilvl="4" w:tplc="04210003" w:tentative="1">
      <w:start w:val="1"/>
      <w:numFmt w:val="bullet"/>
      <w:lvlText w:val="o"/>
      <w:lvlJc w:val="left"/>
      <w:pPr>
        <w:ind w:left="3900" w:hanging="360"/>
      </w:pPr>
      <w:rPr>
        <w:rFonts w:ascii="Courier New" w:hAnsi="Courier New" w:cs="Courier New" w:hint="default"/>
      </w:rPr>
    </w:lvl>
    <w:lvl w:ilvl="5" w:tplc="04210005" w:tentative="1">
      <w:start w:val="1"/>
      <w:numFmt w:val="bullet"/>
      <w:lvlText w:val=""/>
      <w:lvlJc w:val="left"/>
      <w:pPr>
        <w:ind w:left="4620" w:hanging="360"/>
      </w:pPr>
      <w:rPr>
        <w:rFonts w:ascii="Wingdings" w:hAnsi="Wingdings" w:hint="default"/>
      </w:rPr>
    </w:lvl>
    <w:lvl w:ilvl="6" w:tplc="04210001" w:tentative="1">
      <w:start w:val="1"/>
      <w:numFmt w:val="bullet"/>
      <w:lvlText w:val=""/>
      <w:lvlJc w:val="left"/>
      <w:pPr>
        <w:ind w:left="5340" w:hanging="360"/>
      </w:pPr>
      <w:rPr>
        <w:rFonts w:ascii="Symbol" w:hAnsi="Symbol" w:hint="default"/>
      </w:rPr>
    </w:lvl>
    <w:lvl w:ilvl="7" w:tplc="04210003" w:tentative="1">
      <w:start w:val="1"/>
      <w:numFmt w:val="bullet"/>
      <w:lvlText w:val="o"/>
      <w:lvlJc w:val="left"/>
      <w:pPr>
        <w:ind w:left="6060" w:hanging="360"/>
      </w:pPr>
      <w:rPr>
        <w:rFonts w:ascii="Courier New" w:hAnsi="Courier New" w:cs="Courier New" w:hint="default"/>
      </w:rPr>
    </w:lvl>
    <w:lvl w:ilvl="8" w:tplc="04210005" w:tentative="1">
      <w:start w:val="1"/>
      <w:numFmt w:val="bullet"/>
      <w:lvlText w:val=""/>
      <w:lvlJc w:val="left"/>
      <w:pPr>
        <w:ind w:left="6780" w:hanging="360"/>
      </w:pPr>
      <w:rPr>
        <w:rFonts w:ascii="Wingdings" w:hAnsi="Wingdings" w:hint="default"/>
      </w:rPr>
    </w:lvl>
  </w:abstractNum>
  <w:abstractNum w:abstractNumId="15" w15:restartNumberingAfterBreak="0">
    <w:nsid w:val="40C05A52"/>
    <w:multiLevelType w:val="multilevel"/>
    <w:tmpl w:val="919EE3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B7377"/>
    <w:multiLevelType w:val="multilevel"/>
    <w:tmpl w:val="C4BA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FA33A4"/>
    <w:multiLevelType w:val="hybridMultilevel"/>
    <w:tmpl w:val="91C258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E241135"/>
    <w:multiLevelType w:val="hybridMultilevel"/>
    <w:tmpl w:val="910284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0D7192D"/>
    <w:multiLevelType w:val="hybridMultilevel"/>
    <w:tmpl w:val="B4FE1546"/>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0DE0CB0"/>
    <w:multiLevelType w:val="multilevel"/>
    <w:tmpl w:val="F854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D4BE3"/>
    <w:multiLevelType w:val="hybridMultilevel"/>
    <w:tmpl w:val="FF6A2F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2030A49"/>
    <w:multiLevelType w:val="hybridMultilevel"/>
    <w:tmpl w:val="6B609DD0"/>
    <w:lvl w:ilvl="0" w:tplc="287470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20C6E37"/>
    <w:multiLevelType w:val="multilevel"/>
    <w:tmpl w:val="FDF448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0369CE"/>
    <w:multiLevelType w:val="hybridMultilevel"/>
    <w:tmpl w:val="82E29FD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532C1377"/>
    <w:multiLevelType w:val="multilevel"/>
    <w:tmpl w:val="E492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24D95"/>
    <w:multiLevelType w:val="multilevel"/>
    <w:tmpl w:val="2326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925BF"/>
    <w:multiLevelType w:val="hybridMultilevel"/>
    <w:tmpl w:val="9E5A685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5C807520"/>
    <w:multiLevelType w:val="hybridMultilevel"/>
    <w:tmpl w:val="30F8F41A"/>
    <w:lvl w:ilvl="0" w:tplc="04210001">
      <w:start w:val="1"/>
      <w:numFmt w:val="bullet"/>
      <w:lvlText w:val=""/>
      <w:lvlJc w:val="left"/>
      <w:pPr>
        <w:ind w:left="1500" w:hanging="360"/>
      </w:pPr>
      <w:rPr>
        <w:rFonts w:ascii="Symbol" w:hAnsi="Symbol"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29" w15:restartNumberingAfterBreak="0">
    <w:nsid w:val="68350209"/>
    <w:multiLevelType w:val="multilevel"/>
    <w:tmpl w:val="A2B0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866CE1"/>
    <w:multiLevelType w:val="hybridMultilevel"/>
    <w:tmpl w:val="A7C6EB9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70DD23A3"/>
    <w:multiLevelType w:val="hybridMultilevel"/>
    <w:tmpl w:val="98CAE6B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15:restartNumberingAfterBreak="0">
    <w:nsid w:val="72DE0860"/>
    <w:multiLevelType w:val="hybridMultilevel"/>
    <w:tmpl w:val="0A42F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2FE3E18"/>
    <w:multiLevelType w:val="hybridMultilevel"/>
    <w:tmpl w:val="A29E245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15:restartNumberingAfterBreak="0">
    <w:nsid w:val="7B2350EE"/>
    <w:multiLevelType w:val="hybridMultilevel"/>
    <w:tmpl w:val="0FC2E68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15:restartNumberingAfterBreak="0">
    <w:nsid w:val="7BD310A2"/>
    <w:multiLevelType w:val="hybridMultilevel"/>
    <w:tmpl w:val="94DC65EC"/>
    <w:lvl w:ilvl="0" w:tplc="04210017">
      <w:start w:val="1"/>
      <w:numFmt w:val="lowerLetter"/>
      <w:lvlText w:val="%1)"/>
      <w:lvlJc w:val="left"/>
      <w:pPr>
        <w:ind w:left="2220" w:hanging="360"/>
      </w:p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36" w15:restartNumberingAfterBreak="0">
    <w:nsid w:val="7C30014F"/>
    <w:multiLevelType w:val="hybridMultilevel"/>
    <w:tmpl w:val="B70CDE46"/>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37" w15:restartNumberingAfterBreak="0">
    <w:nsid w:val="7C952B0C"/>
    <w:multiLevelType w:val="hybridMultilevel"/>
    <w:tmpl w:val="52107EB0"/>
    <w:lvl w:ilvl="0" w:tplc="04210017">
      <w:start w:val="1"/>
      <w:numFmt w:val="lowerLetter"/>
      <w:lvlText w:val="%1)"/>
      <w:lvlJc w:val="left"/>
      <w:pPr>
        <w:ind w:left="720" w:hanging="360"/>
      </w:pPr>
    </w:lvl>
    <w:lvl w:ilvl="1" w:tplc="A1D4B47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F7B5CE7"/>
    <w:multiLevelType w:val="hybridMultilevel"/>
    <w:tmpl w:val="BF20CC9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9"/>
  </w:num>
  <w:num w:numId="2">
    <w:abstractNumId w:val="29"/>
  </w:num>
  <w:num w:numId="3">
    <w:abstractNumId w:val="7"/>
  </w:num>
  <w:num w:numId="4">
    <w:abstractNumId w:val="26"/>
    <w:lvlOverride w:ilvl="0">
      <w:startOverride w:val="5"/>
    </w:lvlOverride>
  </w:num>
  <w:num w:numId="5">
    <w:abstractNumId w:val="20"/>
  </w:num>
  <w:num w:numId="6">
    <w:abstractNumId w:val="25"/>
  </w:num>
  <w:num w:numId="7">
    <w:abstractNumId w:val="16"/>
    <w:lvlOverride w:ilvl="0">
      <w:startOverride w:val="6"/>
    </w:lvlOverride>
  </w:num>
  <w:num w:numId="8">
    <w:abstractNumId w:val="15"/>
  </w:num>
  <w:num w:numId="9">
    <w:abstractNumId w:val="14"/>
  </w:num>
  <w:num w:numId="10">
    <w:abstractNumId w:val="23"/>
  </w:num>
  <w:num w:numId="11">
    <w:abstractNumId w:val="37"/>
  </w:num>
  <w:num w:numId="12">
    <w:abstractNumId w:val="3"/>
  </w:num>
  <w:num w:numId="13">
    <w:abstractNumId w:val="1"/>
  </w:num>
  <w:num w:numId="14">
    <w:abstractNumId w:val="32"/>
  </w:num>
  <w:num w:numId="15">
    <w:abstractNumId w:val="18"/>
  </w:num>
  <w:num w:numId="16">
    <w:abstractNumId w:val="10"/>
  </w:num>
  <w:num w:numId="17">
    <w:abstractNumId w:val="12"/>
  </w:num>
  <w:num w:numId="18">
    <w:abstractNumId w:val="2"/>
  </w:num>
  <w:num w:numId="19">
    <w:abstractNumId w:val="27"/>
  </w:num>
  <w:num w:numId="20">
    <w:abstractNumId w:val="13"/>
  </w:num>
  <w:num w:numId="21">
    <w:abstractNumId w:val="28"/>
  </w:num>
  <w:num w:numId="22">
    <w:abstractNumId w:val="35"/>
  </w:num>
  <w:num w:numId="23">
    <w:abstractNumId w:val="36"/>
  </w:num>
  <w:num w:numId="24">
    <w:abstractNumId w:val="17"/>
  </w:num>
  <w:num w:numId="25">
    <w:abstractNumId w:val="4"/>
  </w:num>
  <w:num w:numId="26">
    <w:abstractNumId w:val="31"/>
  </w:num>
  <w:num w:numId="27">
    <w:abstractNumId w:val="22"/>
  </w:num>
  <w:num w:numId="28">
    <w:abstractNumId w:val="24"/>
  </w:num>
  <w:num w:numId="29">
    <w:abstractNumId w:val="8"/>
  </w:num>
  <w:num w:numId="30">
    <w:abstractNumId w:val="0"/>
  </w:num>
  <w:num w:numId="31">
    <w:abstractNumId w:val="5"/>
  </w:num>
  <w:num w:numId="32">
    <w:abstractNumId w:val="6"/>
  </w:num>
  <w:num w:numId="33">
    <w:abstractNumId w:val="19"/>
  </w:num>
  <w:num w:numId="34">
    <w:abstractNumId w:val="30"/>
  </w:num>
  <w:num w:numId="35">
    <w:abstractNumId w:val="38"/>
  </w:num>
  <w:num w:numId="36">
    <w:abstractNumId w:val="21"/>
  </w:num>
  <w:num w:numId="37">
    <w:abstractNumId w:val="33"/>
  </w:num>
  <w:num w:numId="38">
    <w:abstractNumId w:val="1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C4"/>
    <w:rsid w:val="00106BDC"/>
    <w:rsid w:val="002348E5"/>
    <w:rsid w:val="00331BAD"/>
    <w:rsid w:val="004A47E1"/>
    <w:rsid w:val="005A53CD"/>
    <w:rsid w:val="005F79DB"/>
    <w:rsid w:val="0061422D"/>
    <w:rsid w:val="006C44E6"/>
    <w:rsid w:val="007917C4"/>
    <w:rsid w:val="007C198B"/>
    <w:rsid w:val="00DF08AC"/>
    <w:rsid w:val="00ED2C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524B"/>
  <w15:docId w15:val="{73FCF424-9770-458C-B506-0B382395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917C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917C4"/>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7917C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917C4"/>
    <w:rPr>
      <w:b/>
      <w:bCs/>
    </w:rPr>
  </w:style>
  <w:style w:type="paragraph" w:styleId="ListParagraph">
    <w:name w:val="List Paragraph"/>
    <w:basedOn w:val="Normal"/>
    <w:uiPriority w:val="34"/>
    <w:qFormat/>
    <w:rsid w:val="00791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00717">
      <w:bodyDiv w:val="1"/>
      <w:marLeft w:val="0"/>
      <w:marRight w:val="0"/>
      <w:marTop w:val="0"/>
      <w:marBottom w:val="0"/>
      <w:divBdr>
        <w:top w:val="none" w:sz="0" w:space="0" w:color="auto"/>
        <w:left w:val="none" w:sz="0" w:space="0" w:color="auto"/>
        <w:bottom w:val="none" w:sz="0" w:space="0" w:color="auto"/>
        <w:right w:val="none" w:sz="0" w:space="0" w:color="auto"/>
      </w:divBdr>
    </w:div>
    <w:div w:id="1786390770">
      <w:bodyDiv w:val="1"/>
      <w:marLeft w:val="0"/>
      <w:marRight w:val="0"/>
      <w:marTop w:val="0"/>
      <w:marBottom w:val="0"/>
      <w:divBdr>
        <w:top w:val="none" w:sz="0" w:space="0" w:color="auto"/>
        <w:left w:val="none" w:sz="0" w:space="0" w:color="auto"/>
        <w:bottom w:val="none" w:sz="0" w:space="0" w:color="auto"/>
        <w:right w:val="none" w:sz="0" w:space="0" w:color="auto"/>
      </w:divBdr>
    </w:div>
    <w:div w:id="1830175651">
      <w:bodyDiv w:val="1"/>
      <w:marLeft w:val="0"/>
      <w:marRight w:val="0"/>
      <w:marTop w:val="0"/>
      <w:marBottom w:val="0"/>
      <w:divBdr>
        <w:top w:val="none" w:sz="0" w:space="0" w:color="auto"/>
        <w:left w:val="none" w:sz="0" w:space="0" w:color="auto"/>
        <w:bottom w:val="none" w:sz="0" w:space="0" w:color="auto"/>
        <w:right w:val="none" w:sz="0" w:space="0" w:color="auto"/>
      </w:divBdr>
    </w:div>
    <w:div w:id="1977181219">
      <w:bodyDiv w:val="1"/>
      <w:marLeft w:val="0"/>
      <w:marRight w:val="0"/>
      <w:marTop w:val="0"/>
      <w:marBottom w:val="0"/>
      <w:divBdr>
        <w:top w:val="none" w:sz="0" w:space="0" w:color="auto"/>
        <w:left w:val="none" w:sz="0" w:space="0" w:color="auto"/>
        <w:bottom w:val="none" w:sz="0" w:space="0" w:color="auto"/>
        <w:right w:val="none" w:sz="0" w:space="0" w:color="auto"/>
      </w:divBdr>
    </w:div>
    <w:div w:id="20657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BC Kendari</cp:lastModifiedBy>
  <cp:revision>2</cp:revision>
  <dcterms:created xsi:type="dcterms:W3CDTF">2019-02-25T08:56:00Z</dcterms:created>
  <dcterms:modified xsi:type="dcterms:W3CDTF">2019-02-25T08:56:00Z</dcterms:modified>
</cp:coreProperties>
</file>